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7D6E74E8" w:rsidR="0040353F" w:rsidRPr="00092B55"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hint="eastAsia"/>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A22A26">
        <w:rPr>
          <w:rFonts w:ascii="Arial" w:hAnsi="Arial" w:cs="Arial" w:hint="eastAsia"/>
          <w:b/>
          <w:bCs/>
          <w:kern w:val="0"/>
          <w:sz w:val="22"/>
          <w:szCs w:val="20"/>
          <w:lang w:val="en-GB"/>
        </w:rPr>
        <w:t>112</w:t>
      </w:r>
      <w:r w:rsidR="00092B55">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ab/>
      </w:r>
      <w:r w:rsidR="00906C17" w:rsidRPr="00906C17">
        <w:rPr>
          <w:rFonts w:ascii="Arial" w:eastAsia="Times New Roman" w:hAnsi="Arial" w:cs="Arial"/>
          <w:b/>
          <w:bCs/>
          <w:kern w:val="0"/>
          <w:sz w:val="22"/>
          <w:szCs w:val="20"/>
          <w:lang w:val="en-GB" w:eastAsia="en-US"/>
        </w:rPr>
        <w:t>R4-241</w:t>
      </w:r>
      <w:r w:rsidR="00AB67FF">
        <w:rPr>
          <w:rFonts w:ascii="Arial" w:hAnsi="Arial" w:cs="Arial" w:hint="eastAsia"/>
          <w:b/>
          <w:bCs/>
          <w:kern w:val="0"/>
          <w:sz w:val="22"/>
          <w:szCs w:val="20"/>
          <w:lang w:val="en-GB"/>
        </w:rPr>
        <w:t>5764</w:t>
      </w:r>
    </w:p>
    <w:p w14:paraId="12113A91" w14:textId="34AAD9CC" w:rsidR="0040353F" w:rsidRPr="00747F05" w:rsidRDefault="00747F05" w:rsidP="007B5F04">
      <w:pPr>
        <w:rPr>
          <w:rFonts w:ascii="Arial" w:hAnsi="Arial" w:cs="Arial"/>
          <w:b/>
          <w:bCs/>
          <w:kern w:val="0"/>
          <w:sz w:val="22"/>
          <w:szCs w:val="20"/>
          <w:lang w:val="en-GB"/>
        </w:rPr>
      </w:pPr>
      <w:r w:rsidRPr="00DD4D3F">
        <w:rPr>
          <w:rFonts w:ascii="Arial" w:eastAsia="Times New Roman" w:hAnsi="Arial" w:cs="Arial"/>
          <w:b/>
          <w:bCs/>
          <w:kern w:val="0"/>
          <w:sz w:val="22"/>
          <w:szCs w:val="20"/>
          <w:lang w:val="en-GB" w:eastAsia="en-US"/>
        </w:rPr>
        <w:t>Hefei, Anhui, China, 14th – 18th October, 2024</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B51E1FA" w:rsidR="0040353F" w:rsidRPr="00A22A26"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A22A26">
        <w:rPr>
          <w:rFonts w:ascii="Arial" w:hAnsi="Arial" w:cs="Arial" w:hint="eastAsia"/>
          <w:kern w:val="0"/>
          <w:sz w:val="22"/>
          <w:szCs w:val="20"/>
          <w:lang w:val="en-GB"/>
        </w:rPr>
        <w:t xml:space="preserve">the co-existence of </w:t>
      </w:r>
      <w:proofErr w:type="spellStart"/>
      <w:r w:rsidR="00A22A26">
        <w:rPr>
          <w:rFonts w:ascii="Arial" w:hAnsi="Arial" w:cs="Arial" w:hint="eastAsia"/>
          <w:kern w:val="0"/>
          <w:sz w:val="22"/>
          <w:szCs w:val="20"/>
          <w:lang w:val="en-GB"/>
        </w:rPr>
        <w:t>AIoT</w:t>
      </w:r>
      <w:proofErr w:type="spellEnd"/>
    </w:p>
    <w:p w14:paraId="76ECAF7E" w14:textId="12CB4DB8" w:rsidR="0040353F" w:rsidRPr="00906C17"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747F05">
        <w:rPr>
          <w:rFonts w:ascii="Arial" w:hAnsi="Arial" w:cs="Arial" w:hint="eastAsia"/>
          <w:kern w:val="0"/>
          <w:sz w:val="22"/>
          <w:szCs w:val="20"/>
        </w:rPr>
        <w:t>6.21.2.2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600885A8" w14:textId="19256D40" w:rsidR="00882A03" w:rsidRDefault="00A22A26" w:rsidP="00947DDB">
      <w:pPr>
        <w:rPr>
          <w:rFonts w:ascii="Times New Roman" w:hAnsi="Times New Roman" w:cs="Times New Roman"/>
        </w:rPr>
      </w:pPr>
      <w:r>
        <w:rPr>
          <w:rFonts w:ascii="Times New Roman" w:hAnsi="Times New Roman" w:cs="Times New Roman" w:hint="eastAsia"/>
        </w:rPr>
        <w:t>In the last meeting, the simulation assumption</w:t>
      </w:r>
      <w:r w:rsidR="00EC1795">
        <w:rPr>
          <w:rFonts w:ascii="Times New Roman" w:hAnsi="Times New Roman" w:cs="Times New Roman" w:hint="eastAsia"/>
        </w:rPr>
        <w:t>s</w:t>
      </w:r>
      <w:r>
        <w:rPr>
          <w:rFonts w:ascii="Times New Roman" w:hAnsi="Times New Roman" w:cs="Times New Roman" w:hint="eastAsia"/>
        </w:rPr>
        <w:t xml:space="preserve"> for </w:t>
      </w:r>
      <w:proofErr w:type="spellStart"/>
      <w:r w:rsidR="00EC1795">
        <w:rPr>
          <w:rFonts w:ascii="Times New Roman" w:hAnsi="Times New Roman" w:cs="Times New Roman" w:hint="eastAsia"/>
        </w:rPr>
        <w:t>AIoT</w:t>
      </w:r>
      <w:proofErr w:type="spellEnd"/>
      <w:r w:rsidR="00D3477F">
        <w:rPr>
          <w:rFonts w:ascii="Times New Roman" w:hAnsi="Times New Roman" w:cs="Times New Roman" w:hint="eastAsia"/>
        </w:rPr>
        <w:t xml:space="preserve"> </w:t>
      </w:r>
      <w:r>
        <w:rPr>
          <w:rFonts w:ascii="Times New Roman" w:hAnsi="Times New Roman" w:cs="Times New Roman" w:hint="eastAsia"/>
        </w:rPr>
        <w:t xml:space="preserve">co-existence </w:t>
      </w:r>
      <w:r w:rsidR="00EC1795">
        <w:rPr>
          <w:rFonts w:ascii="Times New Roman" w:hAnsi="Times New Roman" w:cs="Times New Roman" w:hint="eastAsia"/>
        </w:rPr>
        <w:t>evaluation</w:t>
      </w:r>
      <w:r>
        <w:rPr>
          <w:rFonts w:ascii="Times New Roman" w:hAnsi="Times New Roman" w:cs="Times New Roman" w:hint="eastAsia"/>
        </w:rPr>
        <w:t xml:space="preserve"> </w:t>
      </w:r>
      <w:r w:rsidR="00D3477F">
        <w:rPr>
          <w:rFonts w:ascii="Times New Roman" w:hAnsi="Times New Roman" w:cs="Times New Roman"/>
        </w:rPr>
        <w:t>were</w:t>
      </w:r>
      <w:r w:rsidR="00EC1795">
        <w:rPr>
          <w:rFonts w:ascii="Times New Roman" w:hAnsi="Times New Roman" w:cs="Times New Roman" w:hint="eastAsia"/>
        </w:rPr>
        <w:t xml:space="preserve"> updated</w:t>
      </w:r>
      <w:r>
        <w:rPr>
          <w:rFonts w:ascii="Times New Roman" w:hAnsi="Times New Roman" w:cs="Times New Roman" w:hint="eastAsia"/>
        </w:rPr>
        <w:t xml:space="preserve"> [1]</w:t>
      </w:r>
      <w:r w:rsidR="00882A03">
        <w:rPr>
          <w:rFonts w:ascii="Times New Roman" w:hAnsi="Times New Roman" w:cs="Times New Roman" w:hint="eastAsia"/>
        </w:rPr>
        <w:t xml:space="preserve">, and following cases </w:t>
      </w:r>
      <w:r w:rsidR="00EA3EC2">
        <w:rPr>
          <w:rFonts w:ascii="Times New Roman" w:hAnsi="Times New Roman" w:cs="Times New Roman" w:hint="eastAsia"/>
        </w:rPr>
        <w:t xml:space="preserve">for D2T2 </w:t>
      </w:r>
      <w:r w:rsidR="00882A03">
        <w:rPr>
          <w:rFonts w:ascii="Times New Roman" w:hAnsi="Times New Roman" w:cs="Times New Roman" w:hint="eastAsia"/>
        </w:rPr>
        <w:t>need to be evaluated:</w:t>
      </w:r>
    </w:p>
    <w:p w14:paraId="784259FA" w14:textId="77777777" w:rsidR="00EA3EC2" w:rsidRDefault="00EA3EC2" w:rsidP="00947DDB">
      <w:pPr>
        <w:rPr>
          <w:rFonts w:ascii="Times New Roman" w:hAnsi="Times New Roman" w:cs="Times New Roman"/>
        </w:rPr>
      </w:pPr>
    </w:p>
    <w:tbl>
      <w:tblPr>
        <w:tblStyle w:val="ae"/>
        <w:tblW w:w="0" w:type="auto"/>
        <w:tblLook w:val="04A0" w:firstRow="1" w:lastRow="0" w:firstColumn="1" w:lastColumn="0" w:noHBand="0" w:noVBand="1"/>
      </w:tblPr>
      <w:tblGrid>
        <w:gridCol w:w="684"/>
        <w:gridCol w:w="2788"/>
        <w:gridCol w:w="2132"/>
        <w:gridCol w:w="2686"/>
        <w:gridCol w:w="1341"/>
      </w:tblGrid>
      <w:tr w:rsidR="00EA3EC2" w:rsidRPr="00EA3EC2" w14:paraId="2BD76B27" w14:textId="77777777" w:rsidTr="00E11231">
        <w:trPr>
          <w:trHeight w:val="149"/>
        </w:trPr>
        <w:tc>
          <w:tcPr>
            <w:tcW w:w="704" w:type="dxa"/>
            <w:vMerge w:val="restart"/>
          </w:tcPr>
          <w:p w14:paraId="53A7F9A2" w14:textId="77777777" w:rsidR="00EA3EC2" w:rsidRPr="00EA3EC2" w:rsidRDefault="00EA3EC2"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5-1</w:t>
            </w:r>
          </w:p>
        </w:tc>
        <w:tc>
          <w:tcPr>
            <w:tcW w:w="2977" w:type="dxa"/>
            <w:vMerge w:val="restart"/>
          </w:tcPr>
          <w:p w14:paraId="6E20A25A" w14:textId="77777777" w:rsidR="00EA3EC2" w:rsidRPr="00EA3EC2" w:rsidRDefault="00EA3EC2"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D2T2-A2-legacy UE only outdoor</w:t>
            </w:r>
          </w:p>
        </w:tc>
        <w:tc>
          <w:tcPr>
            <w:tcW w:w="2268" w:type="dxa"/>
            <w:vMerge w:val="restart"/>
          </w:tcPr>
          <w:p w14:paraId="7501431D" w14:textId="77777777" w:rsidR="00EA3EC2" w:rsidRPr="00EA3EC2" w:rsidRDefault="00EA3EC2"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4C78A971" w14:textId="77777777" w:rsidR="00EA3EC2" w:rsidRPr="00EA3EC2" w:rsidRDefault="00EA3EC2"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UL</w:t>
            </w:r>
          </w:p>
        </w:tc>
        <w:tc>
          <w:tcPr>
            <w:tcW w:w="2835" w:type="dxa"/>
          </w:tcPr>
          <w:p w14:paraId="4C094245"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UL</w:t>
            </w:r>
          </w:p>
        </w:tc>
        <w:tc>
          <w:tcPr>
            <w:tcW w:w="1417" w:type="dxa"/>
          </w:tcPr>
          <w:p w14:paraId="1A403253"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EA3EC2" w:rsidRPr="00EA3EC2" w14:paraId="1E389B9D" w14:textId="77777777" w:rsidTr="00E11231">
        <w:trPr>
          <w:trHeight w:val="148"/>
        </w:trPr>
        <w:tc>
          <w:tcPr>
            <w:tcW w:w="704" w:type="dxa"/>
            <w:vMerge/>
          </w:tcPr>
          <w:p w14:paraId="02367836"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7EAE5634"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012DF7A4" w14:textId="77777777" w:rsidR="00EA3EC2" w:rsidRPr="00EA3EC2" w:rsidRDefault="00EA3EC2" w:rsidP="00E11231">
            <w:pPr>
              <w:rPr>
                <w:rFonts w:ascii="Times New Roman" w:eastAsia="等线" w:hAnsi="Times New Roman" w:cs="Times New Roman"/>
                <w:sz w:val="18"/>
                <w:szCs w:val="18"/>
              </w:rPr>
            </w:pPr>
          </w:p>
        </w:tc>
        <w:tc>
          <w:tcPr>
            <w:tcW w:w="2835" w:type="dxa"/>
          </w:tcPr>
          <w:p w14:paraId="5B82049A" w14:textId="77777777" w:rsidR="00EA3EC2" w:rsidRPr="00EA3EC2" w:rsidRDefault="00EA3EC2" w:rsidP="00E11231">
            <w:pPr>
              <w:rPr>
                <w:rFonts w:ascii="Times New Roman" w:hAnsi="Times New Roman" w:cs="Times New Roman"/>
                <w:color w:val="000000"/>
                <w:kern w:val="24"/>
                <w:sz w:val="18"/>
                <w:szCs w:val="18"/>
              </w:rPr>
            </w:pPr>
            <w:bookmarkStart w:id="4" w:name="_Hlk178513200"/>
            <w:r w:rsidRPr="00EA3EC2">
              <w:rPr>
                <w:rFonts w:ascii="Times New Roman" w:hAnsi="Times New Roman" w:cs="Times New Roman"/>
                <w:color w:val="000000"/>
                <w:kern w:val="24"/>
                <w:sz w:val="18"/>
                <w:szCs w:val="18"/>
              </w:rPr>
              <w:t>NR UL-&gt;reader</w:t>
            </w:r>
            <w:bookmarkEnd w:id="4"/>
          </w:p>
        </w:tc>
        <w:tc>
          <w:tcPr>
            <w:tcW w:w="1417" w:type="dxa"/>
          </w:tcPr>
          <w:p w14:paraId="25F7605D"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EA3EC2" w:rsidRPr="00EA3EC2" w14:paraId="67BDDC64" w14:textId="77777777" w:rsidTr="00E11231">
        <w:trPr>
          <w:trHeight w:val="148"/>
        </w:trPr>
        <w:tc>
          <w:tcPr>
            <w:tcW w:w="704" w:type="dxa"/>
            <w:vMerge/>
          </w:tcPr>
          <w:p w14:paraId="7CB6A8FA"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067D81F3"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17EEF5F6" w14:textId="77777777" w:rsidR="00EA3EC2" w:rsidRPr="00EA3EC2" w:rsidRDefault="00EA3EC2" w:rsidP="00E11231">
            <w:pPr>
              <w:rPr>
                <w:rFonts w:ascii="Times New Roman" w:eastAsia="等线" w:hAnsi="Times New Roman" w:cs="Times New Roman"/>
                <w:sz w:val="18"/>
                <w:szCs w:val="18"/>
              </w:rPr>
            </w:pPr>
          </w:p>
        </w:tc>
        <w:tc>
          <w:tcPr>
            <w:tcW w:w="2835" w:type="dxa"/>
          </w:tcPr>
          <w:p w14:paraId="455E9810"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Reader-&gt;NR UL</w:t>
            </w:r>
          </w:p>
        </w:tc>
        <w:tc>
          <w:tcPr>
            <w:tcW w:w="1417" w:type="dxa"/>
          </w:tcPr>
          <w:p w14:paraId="58FC7268"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EA3EC2" w:rsidRPr="00EA3EC2" w14:paraId="22679EA3" w14:textId="77777777" w:rsidTr="00E11231">
        <w:trPr>
          <w:trHeight w:val="148"/>
        </w:trPr>
        <w:tc>
          <w:tcPr>
            <w:tcW w:w="704" w:type="dxa"/>
            <w:vMerge/>
          </w:tcPr>
          <w:p w14:paraId="79BCD5A5"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5C5D1BAB"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7AFB4B5B" w14:textId="77777777" w:rsidR="00EA3EC2" w:rsidRPr="00EA3EC2" w:rsidRDefault="00EA3EC2" w:rsidP="00E11231">
            <w:pPr>
              <w:rPr>
                <w:rFonts w:ascii="Times New Roman" w:eastAsia="等线" w:hAnsi="Times New Roman" w:cs="Times New Roman"/>
                <w:sz w:val="18"/>
                <w:szCs w:val="18"/>
              </w:rPr>
            </w:pPr>
          </w:p>
        </w:tc>
        <w:tc>
          <w:tcPr>
            <w:tcW w:w="2835" w:type="dxa"/>
          </w:tcPr>
          <w:p w14:paraId="1586D2E7"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UL-&gt;device</w:t>
            </w:r>
          </w:p>
        </w:tc>
        <w:tc>
          <w:tcPr>
            <w:tcW w:w="1417" w:type="dxa"/>
          </w:tcPr>
          <w:p w14:paraId="7055B0AC"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EA3EC2" w:rsidRPr="00EA3EC2" w14:paraId="1A95D494" w14:textId="77777777" w:rsidTr="00E11231">
        <w:trPr>
          <w:trHeight w:val="149"/>
        </w:trPr>
        <w:tc>
          <w:tcPr>
            <w:tcW w:w="704" w:type="dxa"/>
            <w:vMerge w:val="restart"/>
          </w:tcPr>
          <w:p w14:paraId="7C3D9945" w14:textId="77777777" w:rsidR="00EA3EC2" w:rsidRPr="00EA3EC2" w:rsidRDefault="00EA3EC2"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5-2</w:t>
            </w:r>
          </w:p>
        </w:tc>
        <w:tc>
          <w:tcPr>
            <w:tcW w:w="2977" w:type="dxa"/>
            <w:vMerge w:val="restart"/>
          </w:tcPr>
          <w:p w14:paraId="622DE5E6" w14:textId="77777777" w:rsidR="00EA3EC2" w:rsidRPr="00EA3EC2" w:rsidRDefault="00EA3EC2"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D2T2-A2-legacy UE indoor</w:t>
            </w:r>
          </w:p>
        </w:tc>
        <w:tc>
          <w:tcPr>
            <w:tcW w:w="2268" w:type="dxa"/>
            <w:vMerge w:val="restart"/>
          </w:tcPr>
          <w:p w14:paraId="15D98FE2" w14:textId="77777777" w:rsidR="00EA3EC2" w:rsidRPr="00EA3EC2" w:rsidRDefault="00EA3EC2"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56719715" w14:textId="77777777" w:rsidR="00EA3EC2" w:rsidRPr="00EA3EC2" w:rsidRDefault="00EA3EC2"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UL</w:t>
            </w:r>
          </w:p>
        </w:tc>
        <w:tc>
          <w:tcPr>
            <w:tcW w:w="2835" w:type="dxa"/>
          </w:tcPr>
          <w:p w14:paraId="5EBDF37E"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UL</w:t>
            </w:r>
          </w:p>
        </w:tc>
        <w:tc>
          <w:tcPr>
            <w:tcW w:w="1417" w:type="dxa"/>
          </w:tcPr>
          <w:p w14:paraId="38331412"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EA3EC2" w:rsidRPr="00EA3EC2" w14:paraId="60C783A3" w14:textId="77777777" w:rsidTr="00E11231">
        <w:trPr>
          <w:trHeight w:val="148"/>
        </w:trPr>
        <w:tc>
          <w:tcPr>
            <w:tcW w:w="704" w:type="dxa"/>
            <w:vMerge/>
          </w:tcPr>
          <w:p w14:paraId="0108E3AC"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4D12EFE9"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6A8AA0D9" w14:textId="77777777" w:rsidR="00EA3EC2" w:rsidRPr="00EA3EC2" w:rsidRDefault="00EA3EC2" w:rsidP="00E11231">
            <w:pPr>
              <w:rPr>
                <w:rFonts w:ascii="Times New Roman" w:eastAsia="等线" w:hAnsi="Times New Roman" w:cs="Times New Roman"/>
                <w:sz w:val="18"/>
                <w:szCs w:val="18"/>
              </w:rPr>
            </w:pPr>
          </w:p>
        </w:tc>
        <w:tc>
          <w:tcPr>
            <w:tcW w:w="2835" w:type="dxa"/>
          </w:tcPr>
          <w:p w14:paraId="63499D04"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UL-&gt;reader</w:t>
            </w:r>
          </w:p>
        </w:tc>
        <w:tc>
          <w:tcPr>
            <w:tcW w:w="1417" w:type="dxa"/>
          </w:tcPr>
          <w:p w14:paraId="1A1989C8"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EA3EC2" w:rsidRPr="00EA3EC2" w14:paraId="4AE81AB7" w14:textId="77777777" w:rsidTr="00E11231">
        <w:trPr>
          <w:trHeight w:val="148"/>
        </w:trPr>
        <w:tc>
          <w:tcPr>
            <w:tcW w:w="704" w:type="dxa"/>
            <w:vMerge/>
          </w:tcPr>
          <w:p w14:paraId="6111F714"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0940A591"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101C635A" w14:textId="77777777" w:rsidR="00EA3EC2" w:rsidRPr="00EA3EC2" w:rsidRDefault="00EA3EC2" w:rsidP="00E11231">
            <w:pPr>
              <w:rPr>
                <w:rFonts w:ascii="Times New Roman" w:eastAsia="等线" w:hAnsi="Times New Roman" w:cs="Times New Roman"/>
                <w:sz w:val="18"/>
                <w:szCs w:val="18"/>
              </w:rPr>
            </w:pPr>
          </w:p>
        </w:tc>
        <w:tc>
          <w:tcPr>
            <w:tcW w:w="2835" w:type="dxa"/>
          </w:tcPr>
          <w:p w14:paraId="2C1C2599"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Reader-&gt;NR UL</w:t>
            </w:r>
          </w:p>
        </w:tc>
        <w:tc>
          <w:tcPr>
            <w:tcW w:w="1417" w:type="dxa"/>
          </w:tcPr>
          <w:p w14:paraId="4EDB375F"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EA3EC2" w:rsidRPr="00EA3EC2" w14:paraId="5F79AD57" w14:textId="77777777" w:rsidTr="00E11231">
        <w:trPr>
          <w:trHeight w:val="148"/>
        </w:trPr>
        <w:tc>
          <w:tcPr>
            <w:tcW w:w="704" w:type="dxa"/>
            <w:vMerge/>
          </w:tcPr>
          <w:p w14:paraId="4555CB34"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076152E0"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3BB50BB4" w14:textId="77777777" w:rsidR="00EA3EC2" w:rsidRPr="00EA3EC2" w:rsidRDefault="00EA3EC2" w:rsidP="00E11231">
            <w:pPr>
              <w:rPr>
                <w:rFonts w:ascii="Times New Roman" w:eastAsia="等线" w:hAnsi="Times New Roman" w:cs="Times New Roman"/>
                <w:sz w:val="18"/>
                <w:szCs w:val="18"/>
              </w:rPr>
            </w:pPr>
          </w:p>
        </w:tc>
        <w:tc>
          <w:tcPr>
            <w:tcW w:w="2835" w:type="dxa"/>
          </w:tcPr>
          <w:p w14:paraId="2B8ED84D"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UL-&gt;device</w:t>
            </w:r>
          </w:p>
        </w:tc>
        <w:tc>
          <w:tcPr>
            <w:tcW w:w="1417" w:type="dxa"/>
          </w:tcPr>
          <w:p w14:paraId="220CC8A2"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EA3EC2" w:rsidRPr="00EA3EC2" w14:paraId="7002B5FD" w14:textId="77777777" w:rsidTr="00E11231">
        <w:trPr>
          <w:trHeight w:val="149"/>
        </w:trPr>
        <w:tc>
          <w:tcPr>
            <w:tcW w:w="704" w:type="dxa"/>
            <w:vMerge w:val="restart"/>
          </w:tcPr>
          <w:p w14:paraId="59FBCF2D" w14:textId="77777777" w:rsidR="00EA3EC2" w:rsidRPr="00EA3EC2" w:rsidRDefault="00EA3EC2"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6-1 (O)</w:t>
            </w:r>
          </w:p>
        </w:tc>
        <w:tc>
          <w:tcPr>
            <w:tcW w:w="2977" w:type="dxa"/>
            <w:vMerge w:val="restart"/>
          </w:tcPr>
          <w:p w14:paraId="2C47D2C2" w14:textId="77777777" w:rsidR="00EA3EC2" w:rsidRPr="00EA3EC2" w:rsidRDefault="00EA3EC2"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D2T2-B-legacy UE only outdoor</w:t>
            </w:r>
          </w:p>
        </w:tc>
        <w:tc>
          <w:tcPr>
            <w:tcW w:w="2268" w:type="dxa"/>
            <w:vMerge w:val="restart"/>
          </w:tcPr>
          <w:p w14:paraId="5A6D150C" w14:textId="77777777" w:rsidR="00EA3EC2" w:rsidRPr="00EA3EC2" w:rsidRDefault="00EA3EC2"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25CD4C85" w14:textId="77777777" w:rsidR="00EA3EC2" w:rsidRPr="00EA3EC2" w:rsidRDefault="00EA3EC2"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DL</w:t>
            </w:r>
          </w:p>
        </w:tc>
        <w:tc>
          <w:tcPr>
            <w:tcW w:w="2835" w:type="dxa"/>
          </w:tcPr>
          <w:p w14:paraId="4FFD5804"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DL</w:t>
            </w:r>
          </w:p>
        </w:tc>
        <w:tc>
          <w:tcPr>
            <w:tcW w:w="1417" w:type="dxa"/>
          </w:tcPr>
          <w:p w14:paraId="45267927"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EA3EC2" w:rsidRPr="00EA3EC2" w14:paraId="554BA4F1" w14:textId="77777777" w:rsidTr="00E11231">
        <w:trPr>
          <w:trHeight w:val="148"/>
        </w:trPr>
        <w:tc>
          <w:tcPr>
            <w:tcW w:w="704" w:type="dxa"/>
            <w:vMerge/>
          </w:tcPr>
          <w:p w14:paraId="330CAF89"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08B6E1BB"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6AFE76EE" w14:textId="77777777" w:rsidR="00EA3EC2" w:rsidRPr="00EA3EC2" w:rsidRDefault="00EA3EC2" w:rsidP="00E11231">
            <w:pPr>
              <w:rPr>
                <w:rFonts w:ascii="Times New Roman" w:eastAsia="等线" w:hAnsi="Times New Roman" w:cs="Times New Roman"/>
                <w:sz w:val="18"/>
                <w:szCs w:val="18"/>
              </w:rPr>
            </w:pPr>
          </w:p>
        </w:tc>
        <w:tc>
          <w:tcPr>
            <w:tcW w:w="2835" w:type="dxa"/>
          </w:tcPr>
          <w:p w14:paraId="3F258AE9"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DL-&gt;reader</w:t>
            </w:r>
          </w:p>
        </w:tc>
        <w:tc>
          <w:tcPr>
            <w:tcW w:w="1417" w:type="dxa"/>
          </w:tcPr>
          <w:p w14:paraId="1E4EEFA1"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EA3EC2" w:rsidRPr="00EA3EC2" w14:paraId="7D4B0BF5" w14:textId="77777777" w:rsidTr="00E11231">
        <w:trPr>
          <w:trHeight w:val="148"/>
        </w:trPr>
        <w:tc>
          <w:tcPr>
            <w:tcW w:w="704" w:type="dxa"/>
            <w:vMerge/>
          </w:tcPr>
          <w:p w14:paraId="520386E5"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6C5AD4C2"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73A100F2" w14:textId="77777777" w:rsidR="00EA3EC2" w:rsidRPr="00EA3EC2" w:rsidRDefault="00EA3EC2" w:rsidP="00E11231">
            <w:pPr>
              <w:rPr>
                <w:rFonts w:ascii="Times New Roman" w:eastAsia="等线" w:hAnsi="Times New Roman" w:cs="Times New Roman"/>
                <w:sz w:val="18"/>
                <w:szCs w:val="18"/>
              </w:rPr>
            </w:pPr>
          </w:p>
        </w:tc>
        <w:tc>
          <w:tcPr>
            <w:tcW w:w="2835" w:type="dxa"/>
          </w:tcPr>
          <w:p w14:paraId="02AE4877"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Reader-&gt;NR UL</w:t>
            </w:r>
          </w:p>
        </w:tc>
        <w:tc>
          <w:tcPr>
            <w:tcW w:w="1417" w:type="dxa"/>
          </w:tcPr>
          <w:p w14:paraId="731EBD24"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EA3EC2" w:rsidRPr="00EA3EC2" w14:paraId="694FFF0A" w14:textId="77777777" w:rsidTr="00E11231">
        <w:trPr>
          <w:trHeight w:val="148"/>
        </w:trPr>
        <w:tc>
          <w:tcPr>
            <w:tcW w:w="704" w:type="dxa"/>
            <w:vMerge/>
          </w:tcPr>
          <w:p w14:paraId="4316ACEA"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57F47109"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57A152EA" w14:textId="77777777" w:rsidR="00EA3EC2" w:rsidRPr="00EA3EC2" w:rsidRDefault="00EA3EC2" w:rsidP="00E11231">
            <w:pPr>
              <w:rPr>
                <w:rFonts w:ascii="Times New Roman" w:eastAsia="等线" w:hAnsi="Times New Roman" w:cs="Times New Roman"/>
                <w:sz w:val="18"/>
                <w:szCs w:val="18"/>
              </w:rPr>
            </w:pPr>
          </w:p>
        </w:tc>
        <w:tc>
          <w:tcPr>
            <w:tcW w:w="2835" w:type="dxa"/>
          </w:tcPr>
          <w:p w14:paraId="62F6C362"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UL-&gt;device</w:t>
            </w:r>
          </w:p>
        </w:tc>
        <w:tc>
          <w:tcPr>
            <w:tcW w:w="1417" w:type="dxa"/>
          </w:tcPr>
          <w:p w14:paraId="2FB2616A"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EA3EC2" w:rsidRPr="00EA3EC2" w14:paraId="619F2E9A" w14:textId="77777777" w:rsidTr="00E11231">
        <w:trPr>
          <w:trHeight w:val="149"/>
        </w:trPr>
        <w:tc>
          <w:tcPr>
            <w:tcW w:w="704" w:type="dxa"/>
            <w:vMerge w:val="restart"/>
          </w:tcPr>
          <w:p w14:paraId="3CF8132D" w14:textId="77777777" w:rsidR="00EA3EC2" w:rsidRPr="00EA3EC2" w:rsidRDefault="00EA3EC2"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6-2 (O)</w:t>
            </w:r>
          </w:p>
        </w:tc>
        <w:tc>
          <w:tcPr>
            <w:tcW w:w="2977" w:type="dxa"/>
            <w:vMerge w:val="restart"/>
          </w:tcPr>
          <w:p w14:paraId="14047872" w14:textId="77777777" w:rsidR="00EA3EC2" w:rsidRPr="00EA3EC2" w:rsidRDefault="00EA3EC2"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D2T2-B-legacy UE indoor</w:t>
            </w:r>
          </w:p>
        </w:tc>
        <w:tc>
          <w:tcPr>
            <w:tcW w:w="2268" w:type="dxa"/>
            <w:vMerge w:val="restart"/>
          </w:tcPr>
          <w:p w14:paraId="0A8D71C1" w14:textId="77777777" w:rsidR="00EA3EC2" w:rsidRPr="00EA3EC2" w:rsidRDefault="00EA3EC2"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6F519F66" w14:textId="77777777" w:rsidR="00EA3EC2" w:rsidRPr="00EA3EC2" w:rsidRDefault="00EA3EC2"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DL</w:t>
            </w:r>
          </w:p>
        </w:tc>
        <w:tc>
          <w:tcPr>
            <w:tcW w:w="2835" w:type="dxa"/>
          </w:tcPr>
          <w:p w14:paraId="295D054A"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DL</w:t>
            </w:r>
          </w:p>
        </w:tc>
        <w:tc>
          <w:tcPr>
            <w:tcW w:w="1417" w:type="dxa"/>
          </w:tcPr>
          <w:p w14:paraId="70A0BDD3"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EA3EC2" w:rsidRPr="00EA3EC2" w14:paraId="02058E66" w14:textId="77777777" w:rsidTr="00E11231">
        <w:trPr>
          <w:trHeight w:val="148"/>
        </w:trPr>
        <w:tc>
          <w:tcPr>
            <w:tcW w:w="704" w:type="dxa"/>
            <w:vMerge/>
          </w:tcPr>
          <w:p w14:paraId="32CBB9F7"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4CAA0169"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3104FA54" w14:textId="77777777" w:rsidR="00EA3EC2" w:rsidRPr="00EA3EC2" w:rsidRDefault="00EA3EC2" w:rsidP="00E11231">
            <w:pPr>
              <w:rPr>
                <w:rFonts w:ascii="Times New Roman" w:eastAsia="等线" w:hAnsi="Times New Roman" w:cs="Times New Roman"/>
                <w:sz w:val="18"/>
                <w:szCs w:val="18"/>
              </w:rPr>
            </w:pPr>
          </w:p>
        </w:tc>
        <w:tc>
          <w:tcPr>
            <w:tcW w:w="2835" w:type="dxa"/>
          </w:tcPr>
          <w:p w14:paraId="2704328C"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DL-&gt;reader</w:t>
            </w:r>
          </w:p>
        </w:tc>
        <w:tc>
          <w:tcPr>
            <w:tcW w:w="1417" w:type="dxa"/>
          </w:tcPr>
          <w:p w14:paraId="6713EA04"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EA3EC2" w:rsidRPr="00EA3EC2" w14:paraId="064B0E91" w14:textId="77777777" w:rsidTr="00E11231">
        <w:trPr>
          <w:trHeight w:val="148"/>
        </w:trPr>
        <w:tc>
          <w:tcPr>
            <w:tcW w:w="704" w:type="dxa"/>
            <w:vMerge/>
          </w:tcPr>
          <w:p w14:paraId="2A348498"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3BCF9523"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259928FF" w14:textId="77777777" w:rsidR="00EA3EC2" w:rsidRPr="00EA3EC2" w:rsidRDefault="00EA3EC2" w:rsidP="00E11231">
            <w:pPr>
              <w:rPr>
                <w:rFonts w:ascii="Times New Roman" w:eastAsia="等线" w:hAnsi="Times New Roman" w:cs="Times New Roman"/>
                <w:sz w:val="18"/>
                <w:szCs w:val="18"/>
              </w:rPr>
            </w:pPr>
          </w:p>
        </w:tc>
        <w:tc>
          <w:tcPr>
            <w:tcW w:w="2835" w:type="dxa"/>
          </w:tcPr>
          <w:p w14:paraId="7FC68AD6"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Reader-&gt;NR UL</w:t>
            </w:r>
          </w:p>
        </w:tc>
        <w:tc>
          <w:tcPr>
            <w:tcW w:w="1417" w:type="dxa"/>
          </w:tcPr>
          <w:p w14:paraId="7EC92987"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EA3EC2" w:rsidRPr="00EA3EC2" w14:paraId="195C7CEE" w14:textId="77777777" w:rsidTr="00E11231">
        <w:trPr>
          <w:trHeight w:val="148"/>
        </w:trPr>
        <w:tc>
          <w:tcPr>
            <w:tcW w:w="704" w:type="dxa"/>
            <w:vMerge/>
          </w:tcPr>
          <w:p w14:paraId="087A8128" w14:textId="77777777" w:rsidR="00EA3EC2" w:rsidRPr="00EA3EC2" w:rsidRDefault="00EA3EC2" w:rsidP="00E11231">
            <w:pPr>
              <w:rPr>
                <w:rFonts w:ascii="Times New Roman" w:eastAsia="等线" w:hAnsi="Times New Roman" w:cs="Times New Roman"/>
                <w:b/>
                <w:bCs/>
                <w:sz w:val="18"/>
                <w:szCs w:val="18"/>
              </w:rPr>
            </w:pPr>
          </w:p>
        </w:tc>
        <w:tc>
          <w:tcPr>
            <w:tcW w:w="2977" w:type="dxa"/>
            <w:vMerge/>
          </w:tcPr>
          <w:p w14:paraId="5EB9A303" w14:textId="77777777" w:rsidR="00EA3EC2" w:rsidRPr="00EA3EC2" w:rsidRDefault="00EA3EC2" w:rsidP="00E11231">
            <w:pPr>
              <w:rPr>
                <w:rFonts w:ascii="Times New Roman" w:eastAsia="等线" w:hAnsi="Times New Roman" w:cs="Times New Roman"/>
                <w:b/>
                <w:bCs/>
                <w:sz w:val="18"/>
                <w:szCs w:val="18"/>
              </w:rPr>
            </w:pPr>
          </w:p>
        </w:tc>
        <w:tc>
          <w:tcPr>
            <w:tcW w:w="2268" w:type="dxa"/>
            <w:vMerge/>
          </w:tcPr>
          <w:p w14:paraId="12AF8EDF" w14:textId="77777777" w:rsidR="00EA3EC2" w:rsidRPr="00EA3EC2" w:rsidRDefault="00EA3EC2" w:rsidP="00E11231">
            <w:pPr>
              <w:rPr>
                <w:rFonts w:ascii="Times New Roman" w:eastAsia="等线" w:hAnsi="Times New Roman" w:cs="Times New Roman"/>
                <w:sz w:val="18"/>
                <w:szCs w:val="18"/>
              </w:rPr>
            </w:pPr>
          </w:p>
        </w:tc>
        <w:tc>
          <w:tcPr>
            <w:tcW w:w="2835" w:type="dxa"/>
          </w:tcPr>
          <w:p w14:paraId="7408C040"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UL-&gt;device</w:t>
            </w:r>
          </w:p>
        </w:tc>
        <w:tc>
          <w:tcPr>
            <w:tcW w:w="1417" w:type="dxa"/>
          </w:tcPr>
          <w:p w14:paraId="0EC43CC8" w14:textId="77777777" w:rsidR="00EA3EC2" w:rsidRPr="00EA3EC2" w:rsidRDefault="00EA3EC2"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bl>
    <w:p w14:paraId="08DE4FCC" w14:textId="77777777" w:rsidR="00EA3EC2" w:rsidRDefault="00EA3EC2" w:rsidP="00947DDB">
      <w:pPr>
        <w:rPr>
          <w:rFonts w:ascii="Times New Roman" w:hAnsi="Times New Roman" w:cs="Times New Roman"/>
        </w:rPr>
      </w:pPr>
    </w:p>
    <w:p w14:paraId="2945D4CE" w14:textId="1D409811" w:rsidR="0046192B" w:rsidRDefault="00EC1795" w:rsidP="00947DDB">
      <w:pPr>
        <w:rPr>
          <w:rFonts w:ascii="Times New Roman" w:hAnsi="Times New Roman" w:cs="Times New Roman"/>
        </w:rPr>
      </w:pPr>
      <w:r>
        <w:rPr>
          <w:rFonts w:ascii="Times New Roman" w:hAnsi="Times New Roman" w:cs="Times New Roman" w:hint="eastAsia"/>
        </w:rPr>
        <w:t>For time being</w:t>
      </w:r>
      <w:r w:rsidR="00CD1193">
        <w:rPr>
          <w:rFonts w:ascii="Times New Roman" w:hAnsi="Times New Roman" w:cs="Times New Roman" w:hint="eastAsia"/>
        </w:rPr>
        <w:t xml:space="preserve">, we </w:t>
      </w:r>
      <w:r>
        <w:rPr>
          <w:rFonts w:ascii="Times New Roman" w:hAnsi="Times New Roman" w:cs="Times New Roman" w:hint="eastAsia"/>
        </w:rPr>
        <w:t xml:space="preserve">only </w:t>
      </w:r>
      <w:r w:rsidR="00CD1193">
        <w:rPr>
          <w:rFonts w:ascii="Times New Roman" w:hAnsi="Times New Roman" w:cs="Times New Roman" w:hint="eastAsia"/>
        </w:rPr>
        <w:t xml:space="preserve">bring </w:t>
      </w:r>
      <w:r>
        <w:rPr>
          <w:rFonts w:ascii="Times New Roman" w:hAnsi="Times New Roman" w:cs="Times New Roman" w:hint="eastAsia"/>
        </w:rPr>
        <w:t>the</w:t>
      </w:r>
      <w:r w:rsidR="00CD1193">
        <w:rPr>
          <w:rFonts w:ascii="Times New Roman" w:hAnsi="Times New Roman" w:cs="Times New Roman" w:hint="eastAsia"/>
        </w:rPr>
        <w:t xml:space="preserve"> simulation results </w:t>
      </w:r>
      <w:r>
        <w:rPr>
          <w:rFonts w:ascii="Times New Roman" w:hAnsi="Times New Roman" w:cs="Times New Roman" w:hint="eastAsia"/>
        </w:rPr>
        <w:t xml:space="preserve">and analysis for D2T2 </w:t>
      </w:r>
      <w:r w:rsidR="00D3477F">
        <w:rPr>
          <w:rFonts w:ascii="Times New Roman" w:hAnsi="Times New Roman" w:cs="Times New Roman" w:hint="eastAsia"/>
        </w:rPr>
        <w:t xml:space="preserve">in </w:t>
      </w:r>
      <w:r>
        <w:rPr>
          <w:rFonts w:ascii="Times New Roman" w:hAnsi="Times New Roman" w:cs="Times New Roman" w:hint="eastAsia"/>
        </w:rPr>
        <w:t>this meeting</w:t>
      </w:r>
      <w:r w:rsidR="00882A03">
        <w:rPr>
          <w:rFonts w:ascii="Times New Roman" w:hAnsi="Times New Roman" w:cs="Times New Roman" w:hint="eastAsia"/>
        </w:rPr>
        <w:t xml:space="preserve">.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56BE49BB" w:rsidR="00947DDB" w:rsidRDefault="00EA3EC2" w:rsidP="00882A03">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Simulation results and analysis</w:t>
      </w:r>
    </w:p>
    <w:p w14:paraId="12CCAEDF" w14:textId="6B727F0C" w:rsidR="00FA51A4" w:rsidRPr="00EA3EC2" w:rsidRDefault="00EA3EC2" w:rsidP="00EA3EC2">
      <w:pPr>
        <w:pStyle w:val="ac"/>
        <w:numPr>
          <w:ilvl w:val="0"/>
          <w:numId w:val="24"/>
        </w:numPr>
        <w:rPr>
          <w:rFonts w:ascii="Times New Roman" w:hAnsi="Times New Roman" w:cs="Times New Roman"/>
          <w:b/>
          <w:bCs/>
        </w:rPr>
      </w:pPr>
      <w:r w:rsidRPr="00EA3EC2">
        <w:rPr>
          <w:rFonts w:ascii="Times New Roman" w:hAnsi="Times New Roman" w:cs="Times New Roman"/>
          <w:b/>
          <w:bCs/>
        </w:rPr>
        <w:t>C</w:t>
      </w:r>
      <w:r w:rsidRPr="00EA3EC2">
        <w:rPr>
          <w:rFonts w:ascii="Times New Roman" w:hAnsi="Times New Roman" w:cs="Times New Roman" w:hint="eastAsia"/>
          <w:b/>
          <w:bCs/>
        </w:rPr>
        <w:t>ase 5</w:t>
      </w:r>
      <w:r>
        <w:rPr>
          <w:rFonts w:ascii="Times New Roman" w:hAnsi="Times New Roman" w:cs="Times New Roman" w:hint="eastAsia"/>
          <w:b/>
          <w:bCs/>
        </w:rPr>
        <w:t xml:space="preserve"> CW in UL spectrum </w:t>
      </w:r>
      <w:r w:rsidRPr="00EA3EC2">
        <w:rPr>
          <w:rFonts w:ascii="Times New Roman" w:hAnsi="Times New Roman" w:cs="Times New Roman"/>
          <w:b/>
          <w:bCs/>
        </w:rPr>
        <w:t>Device-&gt;NR UL</w:t>
      </w:r>
    </w:p>
    <w:tbl>
      <w:tblPr>
        <w:tblStyle w:val="ae"/>
        <w:tblW w:w="0" w:type="auto"/>
        <w:tblLook w:val="04A0" w:firstRow="1" w:lastRow="0" w:firstColumn="1" w:lastColumn="0" w:noHBand="0" w:noVBand="1"/>
      </w:tblPr>
      <w:tblGrid>
        <w:gridCol w:w="1384"/>
        <w:gridCol w:w="1559"/>
        <w:gridCol w:w="1418"/>
        <w:gridCol w:w="1701"/>
        <w:gridCol w:w="1701"/>
      </w:tblGrid>
      <w:tr w:rsidR="00EA3EC2" w14:paraId="57C42EEE" w14:textId="77777777" w:rsidTr="00EA3EC2">
        <w:tc>
          <w:tcPr>
            <w:tcW w:w="1384" w:type="dxa"/>
            <w:tcBorders>
              <w:top w:val="single" w:sz="4" w:space="0" w:color="auto"/>
              <w:left w:val="single" w:sz="4" w:space="0" w:color="auto"/>
              <w:bottom w:val="single" w:sz="4" w:space="0" w:color="auto"/>
              <w:right w:val="single" w:sz="4" w:space="0" w:color="auto"/>
            </w:tcBorders>
            <w:hideMark/>
          </w:tcPr>
          <w:p w14:paraId="18DF5D27" w14:textId="77777777" w:rsidR="00EA3EC2" w:rsidRDefault="00EA3EC2">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559" w:type="dxa"/>
            <w:tcBorders>
              <w:top w:val="single" w:sz="4" w:space="0" w:color="auto"/>
              <w:left w:val="single" w:sz="4" w:space="0" w:color="auto"/>
              <w:bottom w:val="single" w:sz="4" w:space="0" w:color="auto"/>
              <w:right w:val="single" w:sz="4" w:space="0" w:color="auto"/>
            </w:tcBorders>
            <w:hideMark/>
          </w:tcPr>
          <w:p w14:paraId="4C056667" w14:textId="77777777" w:rsidR="00EA3EC2" w:rsidRDefault="00EA3EC2">
            <w:pPr>
              <w:jc w:val="left"/>
              <w:rPr>
                <w:rFonts w:ascii="Times New Roman" w:eastAsia="黑体" w:hAnsi="Times New Roman"/>
                <w:b/>
                <w:bCs/>
                <w:kern w:val="0"/>
                <w:szCs w:val="21"/>
              </w:rPr>
            </w:pPr>
            <w:r>
              <w:rPr>
                <w:rFonts w:ascii="Times New Roman" w:eastAsia="黑体" w:hAnsi="Times New Roman"/>
                <w:b/>
                <w:bCs/>
                <w:kern w:val="0"/>
                <w:szCs w:val="21"/>
              </w:rPr>
              <w:t>Device leakage level</w:t>
            </w:r>
          </w:p>
        </w:tc>
        <w:tc>
          <w:tcPr>
            <w:tcW w:w="1418" w:type="dxa"/>
            <w:tcBorders>
              <w:top w:val="single" w:sz="4" w:space="0" w:color="auto"/>
              <w:left w:val="single" w:sz="4" w:space="0" w:color="auto"/>
              <w:bottom w:val="single" w:sz="4" w:space="0" w:color="auto"/>
              <w:right w:val="single" w:sz="4" w:space="0" w:color="auto"/>
            </w:tcBorders>
            <w:hideMark/>
          </w:tcPr>
          <w:p w14:paraId="063650F8" w14:textId="77777777" w:rsidR="00EA3EC2" w:rsidRDefault="00EA3EC2">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1701" w:type="dxa"/>
            <w:tcBorders>
              <w:top w:val="single" w:sz="4" w:space="0" w:color="auto"/>
              <w:left w:val="single" w:sz="4" w:space="0" w:color="auto"/>
              <w:bottom w:val="single" w:sz="4" w:space="0" w:color="auto"/>
              <w:right w:val="single" w:sz="4" w:space="0" w:color="auto"/>
            </w:tcBorders>
            <w:hideMark/>
          </w:tcPr>
          <w:p w14:paraId="6CCCDB82" w14:textId="77777777" w:rsidR="00EA3EC2" w:rsidRDefault="00EA3EC2">
            <w:pPr>
              <w:jc w:val="left"/>
              <w:rPr>
                <w:rFonts w:ascii="Times New Roman" w:eastAsia="黑体" w:hAnsi="Times New Roman"/>
                <w:b/>
                <w:bCs/>
                <w:kern w:val="0"/>
                <w:szCs w:val="21"/>
              </w:rPr>
            </w:pPr>
            <w:r>
              <w:rPr>
                <w:rFonts w:ascii="Times New Roman" w:eastAsia="黑体" w:hAnsi="Times New Roman"/>
                <w:b/>
                <w:bCs/>
                <w:kern w:val="0"/>
                <w:szCs w:val="21"/>
              </w:rPr>
              <w:t>Average throughput loss</w:t>
            </w:r>
          </w:p>
        </w:tc>
        <w:tc>
          <w:tcPr>
            <w:tcW w:w="1701" w:type="dxa"/>
            <w:tcBorders>
              <w:top w:val="single" w:sz="4" w:space="0" w:color="auto"/>
              <w:left w:val="single" w:sz="4" w:space="0" w:color="auto"/>
              <w:bottom w:val="single" w:sz="4" w:space="0" w:color="auto"/>
              <w:right w:val="single" w:sz="4" w:space="0" w:color="auto"/>
            </w:tcBorders>
            <w:hideMark/>
          </w:tcPr>
          <w:p w14:paraId="0A0E0AE2" w14:textId="77777777" w:rsidR="00EA3EC2" w:rsidRDefault="00EA3EC2">
            <w:pPr>
              <w:jc w:val="left"/>
              <w:rPr>
                <w:rFonts w:ascii="Times New Roman" w:eastAsia="黑体" w:hAnsi="Times New Roman"/>
                <w:b/>
                <w:bCs/>
                <w:kern w:val="0"/>
                <w:szCs w:val="21"/>
              </w:rPr>
            </w:pPr>
            <w:r>
              <w:rPr>
                <w:rFonts w:ascii="Times New Roman" w:eastAsia="黑体" w:hAnsi="Times New Roman"/>
                <w:b/>
                <w:bCs/>
                <w:kern w:val="0"/>
                <w:szCs w:val="21"/>
              </w:rPr>
              <w:t>5% Cell edge throughput loss</w:t>
            </w:r>
          </w:p>
        </w:tc>
      </w:tr>
      <w:tr w:rsidR="00EA3EC2" w14:paraId="14C4A7FF" w14:textId="77777777" w:rsidTr="00641859">
        <w:tc>
          <w:tcPr>
            <w:tcW w:w="1384" w:type="dxa"/>
            <w:vMerge w:val="restart"/>
            <w:tcBorders>
              <w:top w:val="single" w:sz="4" w:space="0" w:color="auto"/>
              <w:left w:val="single" w:sz="4" w:space="0" w:color="auto"/>
              <w:right w:val="single" w:sz="4" w:space="0" w:color="auto"/>
            </w:tcBorders>
            <w:hideMark/>
          </w:tcPr>
          <w:p w14:paraId="1C494E75" w14:textId="77777777" w:rsidR="00EA3EC2" w:rsidRDefault="00EA3EC2">
            <w:pPr>
              <w:rPr>
                <w:rFonts w:ascii="Times New Roman" w:eastAsia="黑体" w:hAnsi="Times New Roman"/>
                <w:kern w:val="0"/>
                <w:szCs w:val="21"/>
              </w:rPr>
            </w:pPr>
            <w:r>
              <w:rPr>
                <w:rFonts w:ascii="Times New Roman" w:eastAsia="黑体" w:hAnsi="Times New Roman"/>
                <w:kern w:val="0"/>
                <w:szCs w:val="21"/>
              </w:rPr>
              <w:t>Device 1</w:t>
            </w:r>
          </w:p>
        </w:tc>
        <w:tc>
          <w:tcPr>
            <w:tcW w:w="1559" w:type="dxa"/>
            <w:vMerge w:val="restart"/>
            <w:tcBorders>
              <w:top w:val="single" w:sz="4" w:space="0" w:color="auto"/>
              <w:left w:val="single" w:sz="4" w:space="0" w:color="auto"/>
              <w:right w:val="single" w:sz="4" w:space="0" w:color="auto"/>
            </w:tcBorders>
            <w:hideMark/>
          </w:tcPr>
          <w:p w14:paraId="4353AADB" w14:textId="77777777" w:rsidR="00EA3EC2" w:rsidRDefault="00EA3EC2">
            <w:pPr>
              <w:rPr>
                <w:rFonts w:ascii="Times New Roman" w:eastAsia="黑体" w:hAnsi="Times New Roman"/>
                <w:kern w:val="0"/>
                <w:szCs w:val="21"/>
              </w:rPr>
            </w:pPr>
            <w:r>
              <w:rPr>
                <w:rFonts w:ascii="Times New Roman" w:eastAsia="黑体" w:hAnsi="Times New Roman"/>
                <w:kern w:val="0"/>
                <w:szCs w:val="21"/>
              </w:rPr>
              <w:t xml:space="preserve">25 </w:t>
            </w:r>
            <w:proofErr w:type="spellStart"/>
            <w:r>
              <w:rPr>
                <w:rFonts w:ascii="Times New Roman" w:eastAsia="黑体" w:hAnsi="Times New Roman"/>
                <w:kern w:val="0"/>
                <w:szCs w:val="21"/>
              </w:rPr>
              <w:t>dBc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CE70EA" w14:textId="77777777" w:rsidR="00EA3EC2" w:rsidRDefault="00EA3EC2">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39CECDA6"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4DB430E5"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092A86C0" w14:textId="77777777" w:rsidTr="00641859">
        <w:tc>
          <w:tcPr>
            <w:tcW w:w="1384" w:type="dxa"/>
            <w:vMerge/>
            <w:tcBorders>
              <w:left w:val="single" w:sz="4" w:space="0" w:color="auto"/>
              <w:right w:val="single" w:sz="4" w:space="0" w:color="auto"/>
            </w:tcBorders>
          </w:tcPr>
          <w:p w14:paraId="576D9D34" w14:textId="77777777" w:rsidR="00EA3EC2" w:rsidRDefault="00EA3EC2">
            <w:pPr>
              <w:rPr>
                <w:rFonts w:ascii="Times New Roman" w:eastAsia="黑体" w:hAnsi="Times New Roman"/>
                <w:kern w:val="0"/>
                <w:szCs w:val="21"/>
              </w:rPr>
            </w:pPr>
          </w:p>
        </w:tc>
        <w:tc>
          <w:tcPr>
            <w:tcW w:w="1559" w:type="dxa"/>
            <w:vMerge/>
            <w:tcBorders>
              <w:left w:val="single" w:sz="4" w:space="0" w:color="auto"/>
              <w:right w:val="single" w:sz="4" w:space="0" w:color="auto"/>
            </w:tcBorders>
          </w:tcPr>
          <w:p w14:paraId="2334BD3E" w14:textId="77777777" w:rsidR="00EA3EC2" w:rsidRDefault="00EA3EC2">
            <w:pPr>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394CB5D6" w14:textId="77777777" w:rsidR="00EA3EC2" w:rsidRDefault="00EA3EC2">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4EE8A311"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4DC4923A"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54B41145" w14:textId="77777777" w:rsidTr="00641859">
        <w:tc>
          <w:tcPr>
            <w:tcW w:w="1384" w:type="dxa"/>
            <w:vMerge/>
            <w:tcBorders>
              <w:left w:val="single" w:sz="4" w:space="0" w:color="auto"/>
              <w:right w:val="single" w:sz="4" w:space="0" w:color="auto"/>
            </w:tcBorders>
          </w:tcPr>
          <w:p w14:paraId="3F8038C2" w14:textId="77777777" w:rsidR="00EA3EC2" w:rsidRDefault="00EA3EC2">
            <w:pPr>
              <w:rPr>
                <w:rFonts w:ascii="Times New Roman" w:eastAsia="黑体" w:hAnsi="Times New Roman"/>
                <w:kern w:val="0"/>
                <w:szCs w:val="21"/>
              </w:rPr>
            </w:pPr>
          </w:p>
        </w:tc>
        <w:tc>
          <w:tcPr>
            <w:tcW w:w="1559" w:type="dxa"/>
            <w:vMerge/>
            <w:tcBorders>
              <w:left w:val="single" w:sz="4" w:space="0" w:color="auto"/>
              <w:bottom w:val="single" w:sz="4" w:space="0" w:color="auto"/>
              <w:right w:val="single" w:sz="4" w:space="0" w:color="auto"/>
            </w:tcBorders>
          </w:tcPr>
          <w:p w14:paraId="350E4F7B" w14:textId="77777777" w:rsidR="00EA3EC2" w:rsidRDefault="00EA3EC2">
            <w:pPr>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010BF5D5" w14:textId="77777777" w:rsidR="00EA3EC2" w:rsidRDefault="00EA3EC2">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42E29F2E"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0B018766"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01B7D89C" w14:textId="77777777" w:rsidTr="00BE231F">
        <w:tc>
          <w:tcPr>
            <w:tcW w:w="1384" w:type="dxa"/>
            <w:vMerge/>
            <w:tcBorders>
              <w:left w:val="single" w:sz="4" w:space="0" w:color="auto"/>
              <w:right w:val="single" w:sz="4" w:space="0" w:color="auto"/>
            </w:tcBorders>
          </w:tcPr>
          <w:p w14:paraId="1B076D45" w14:textId="77777777" w:rsidR="00EA3EC2" w:rsidRDefault="00EA3EC2">
            <w:pPr>
              <w:rPr>
                <w:rFonts w:ascii="Times New Roman" w:eastAsia="黑体" w:hAnsi="Times New Roman"/>
                <w:kern w:val="0"/>
                <w:szCs w:val="21"/>
              </w:rPr>
            </w:pPr>
          </w:p>
        </w:tc>
        <w:tc>
          <w:tcPr>
            <w:tcW w:w="1559" w:type="dxa"/>
            <w:vMerge w:val="restart"/>
            <w:tcBorders>
              <w:top w:val="single" w:sz="4" w:space="0" w:color="auto"/>
              <w:left w:val="single" w:sz="4" w:space="0" w:color="auto"/>
              <w:right w:val="single" w:sz="4" w:space="0" w:color="auto"/>
            </w:tcBorders>
            <w:hideMark/>
          </w:tcPr>
          <w:p w14:paraId="06F7A472" w14:textId="77777777" w:rsidR="00EA3EC2" w:rsidRDefault="00EA3EC2">
            <w:pPr>
              <w:rPr>
                <w:rFonts w:ascii="Times New Roman" w:eastAsia="黑体" w:hAnsi="Times New Roman"/>
                <w:kern w:val="0"/>
                <w:szCs w:val="21"/>
              </w:rPr>
            </w:pPr>
            <w:r>
              <w:rPr>
                <w:rFonts w:ascii="Times New Roman" w:eastAsia="黑体" w:hAnsi="Times New Roman"/>
                <w:kern w:val="0"/>
                <w:szCs w:val="21"/>
              </w:rPr>
              <w:t xml:space="preserve">16 </w:t>
            </w:r>
            <w:proofErr w:type="spellStart"/>
            <w:r>
              <w:rPr>
                <w:rFonts w:ascii="Times New Roman" w:eastAsia="黑体" w:hAnsi="Times New Roman"/>
                <w:kern w:val="0"/>
                <w:szCs w:val="21"/>
              </w:rPr>
              <w:t>dBc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6C5B9D" w14:textId="77777777" w:rsidR="00EA3EC2" w:rsidRDefault="00EA3EC2">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09038AB4"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67ECC7BF"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48475D51" w14:textId="77777777" w:rsidTr="00BE231F">
        <w:tc>
          <w:tcPr>
            <w:tcW w:w="1384" w:type="dxa"/>
            <w:vMerge/>
            <w:tcBorders>
              <w:left w:val="single" w:sz="4" w:space="0" w:color="auto"/>
              <w:right w:val="single" w:sz="4" w:space="0" w:color="auto"/>
            </w:tcBorders>
          </w:tcPr>
          <w:p w14:paraId="04FD9392" w14:textId="77777777" w:rsidR="00EA3EC2" w:rsidRDefault="00EA3EC2">
            <w:pPr>
              <w:rPr>
                <w:rFonts w:ascii="Times New Roman" w:eastAsia="黑体" w:hAnsi="Times New Roman"/>
                <w:kern w:val="0"/>
                <w:szCs w:val="21"/>
              </w:rPr>
            </w:pPr>
          </w:p>
        </w:tc>
        <w:tc>
          <w:tcPr>
            <w:tcW w:w="1559" w:type="dxa"/>
            <w:vMerge/>
            <w:tcBorders>
              <w:left w:val="single" w:sz="4" w:space="0" w:color="auto"/>
              <w:right w:val="single" w:sz="4" w:space="0" w:color="auto"/>
            </w:tcBorders>
          </w:tcPr>
          <w:p w14:paraId="0F12F2AE" w14:textId="77777777" w:rsidR="00EA3EC2" w:rsidRDefault="00EA3EC2">
            <w:pPr>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64F4AEE1" w14:textId="77777777" w:rsidR="00EA3EC2" w:rsidRDefault="00EA3EC2">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19E5C8BE"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1F52D879"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3720A2ED" w14:textId="77777777" w:rsidTr="00BE231F">
        <w:tc>
          <w:tcPr>
            <w:tcW w:w="1384" w:type="dxa"/>
            <w:vMerge/>
            <w:tcBorders>
              <w:left w:val="single" w:sz="4" w:space="0" w:color="auto"/>
              <w:bottom w:val="single" w:sz="4" w:space="0" w:color="auto"/>
              <w:right w:val="single" w:sz="4" w:space="0" w:color="auto"/>
            </w:tcBorders>
          </w:tcPr>
          <w:p w14:paraId="74D3D193" w14:textId="77777777" w:rsidR="00EA3EC2" w:rsidRDefault="00EA3EC2">
            <w:pPr>
              <w:rPr>
                <w:rFonts w:ascii="Times New Roman" w:eastAsia="黑体" w:hAnsi="Times New Roman"/>
                <w:kern w:val="0"/>
                <w:szCs w:val="21"/>
              </w:rPr>
            </w:pPr>
          </w:p>
        </w:tc>
        <w:tc>
          <w:tcPr>
            <w:tcW w:w="1559" w:type="dxa"/>
            <w:vMerge/>
            <w:tcBorders>
              <w:left w:val="single" w:sz="4" w:space="0" w:color="auto"/>
              <w:bottom w:val="single" w:sz="4" w:space="0" w:color="auto"/>
              <w:right w:val="single" w:sz="4" w:space="0" w:color="auto"/>
            </w:tcBorders>
          </w:tcPr>
          <w:p w14:paraId="7D1BFCD8" w14:textId="77777777" w:rsidR="00EA3EC2" w:rsidRDefault="00EA3EC2">
            <w:pPr>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35BFE1D5" w14:textId="77777777" w:rsidR="00EA3EC2" w:rsidRDefault="00EA3EC2">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1D47697E"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57A6DAB1"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56E70090" w14:textId="77777777" w:rsidTr="006B6921">
        <w:tc>
          <w:tcPr>
            <w:tcW w:w="1384" w:type="dxa"/>
            <w:vMerge w:val="restart"/>
            <w:tcBorders>
              <w:top w:val="single" w:sz="4" w:space="0" w:color="auto"/>
              <w:left w:val="single" w:sz="4" w:space="0" w:color="auto"/>
              <w:right w:val="single" w:sz="4" w:space="0" w:color="auto"/>
            </w:tcBorders>
            <w:hideMark/>
          </w:tcPr>
          <w:p w14:paraId="7A1723C7" w14:textId="77777777" w:rsidR="00EA3EC2" w:rsidRDefault="00EA3EC2">
            <w:pPr>
              <w:rPr>
                <w:rFonts w:ascii="Times New Roman" w:eastAsia="黑体" w:hAnsi="Times New Roman"/>
                <w:kern w:val="0"/>
                <w:szCs w:val="21"/>
              </w:rPr>
            </w:pPr>
            <w:r>
              <w:rPr>
                <w:rFonts w:ascii="Times New Roman" w:eastAsia="黑体" w:hAnsi="Times New Roman"/>
                <w:kern w:val="0"/>
                <w:szCs w:val="21"/>
              </w:rPr>
              <w:t>Device 2a</w:t>
            </w:r>
          </w:p>
        </w:tc>
        <w:tc>
          <w:tcPr>
            <w:tcW w:w="1559" w:type="dxa"/>
            <w:vMerge w:val="restart"/>
            <w:tcBorders>
              <w:top w:val="single" w:sz="4" w:space="0" w:color="auto"/>
              <w:left w:val="single" w:sz="4" w:space="0" w:color="auto"/>
              <w:right w:val="single" w:sz="4" w:space="0" w:color="auto"/>
            </w:tcBorders>
            <w:hideMark/>
          </w:tcPr>
          <w:p w14:paraId="64C486A5" w14:textId="77777777" w:rsidR="00EA3EC2" w:rsidRDefault="00EA3EC2">
            <w:pPr>
              <w:rPr>
                <w:rFonts w:ascii="Times New Roman" w:eastAsia="黑体" w:hAnsi="Times New Roman"/>
                <w:kern w:val="0"/>
                <w:szCs w:val="21"/>
              </w:rPr>
            </w:pPr>
            <w:r>
              <w:rPr>
                <w:rFonts w:ascii="Times New Roman" w:eastAsia="黑体" w:hAnsi="Times New Roman"/>
                <w:kern w:val="0"/>
                <w:szCs w:val="21"/>
              </w:rPr>
              <w:t xml:space="preserve">25 </w:t>
            </w:r>
            <w:proofErr w:type="spellStart"/>
            <w:r>
              <w:rPr>
                <w:rFonts w:ascii="Times New Roman" w:eastAsia="黑体" w:hAnsi="Times New Roman"/>
                <w:kern w:val="0"/>
                <w:szCs w:val="21"/>
              </w:rPr>
              <w:t>dBc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6E63CC" w14:textId="77777777" w:rsidR="00EA3EC2" w:rsidRDefault="00EA3EC2">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3FF76C9D"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120EA545"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7E67D33D" w14:textId="77777777" w:rsidTr="006B6921">
        <w:tc>
          <w:tcPr>
            <w:tcW w:w="1384" w:type="dxa"/>
            <w:vMerge/>
            <w:tcBorders>
              <w:left w:val="single" w:sz="4" w:space="0" w:color="auto"/>
              <w:right w:val="single" w:sz="4" w:space="0" w:color="auto"/>
            </w:tcBorders>
          </w:tcPr>
          <w:p w14:paraId="770D6C80" w14:textId="77777777" w:rsidR="00EA3EC2" w:rsidRDefault="00EA3EC2">
            <w:pPr>
              <w:rPr>
                <w:rFonts w:ascii="Times New Roman" w:eastAsia="黑体" w:hAnsi="Times New Roman"/>
                <w:kern w:val="0"/>
                <w:szCs w:val="21"/>
              </w:rPr>
            </w:pPr>
          </w:p>
        </w:tc>
        <w:tc>
          <w:tcPr>
            <w:tcW w:w="1559" w:type="dxa"/>
            <w:vMerge/>
            <w:tcBorders>
              <w:left w:val="single" w:sz="4" w:space="0" w:color="auto"/>
              <w:right w:val="single" w:sz="4" w:space="0" w:color="auto"/>
            </w:tcBorders>
          </w:tcPr>
          <w:p w14:paraId="590862AF" w14:textId="77777777" w:rsidR="00EA3EC2" w:rsidRDefault="00EA3EC2">
            <w:pPr>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31BEBAE7" w14:textId="77777777" w:rsidR="00EA3EC2" w:rsidRDefault="00EA3EC2">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7D14F5E6"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282A6B6C"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012AC75E" w14:textId="77777777" w:rsidTr="006B6921">
        <w:tc>
          <w:tcPr>
            <w:tcW w:w="1384" w:type="dxa"/>
            <w:vMerge/>
            <w:tcBorders>
              <w:left w:val="single" w:sz="4" w:space="0" w:color="auto"/>
              <w:right w:val="single" w:sz="4" w:space="0" w:color="auto"/>
            </w:tcBorders>
          </w:tcPr>
          <w:p w14:paraId="701FD686" w14:textId="77777777" w:rsidR="00EA3EC2" w:rsidRDefault="00EA3EC2">
            <w:pPr>
              <w:rPr>
                <w:rFonts w:ascii="Times New Roman" w:eastAsia="黑体" w:hAnsi="Times New Roman"/>
                <w:kern w:val="0"/>
                <w:szCs w:val="21"/>
              </w:rPr>
            </w:pPr>
          </w:p>
        </w:tc>
        <w:tc>
          <w:tcPr>
            <w:tcW w:w="1559" w:type="dxa"/>
            <w:vMerge/>
            <w:tcBorders>
              <w:left w:val="single" w:sz="4" w:space="0" w:color="auto"/>
              <w:bottom w:val="single" w:sz="4" w:space="0" w:color="auto"/>
              <w:right w:val="single" w:sz="4" w:space="0" w:color="auto"/>
            </w:tcBorders>
          </w:tcPr>
          <w:p w14:paraId="1075CD31" w14:textId="77777777" w:rsidR="00EA3EC2" w:rsidRDefault="00EA3EC2">
            <w:pPr>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124D83AE" w14:textId="77777777" w:rsidR="00EA3EC2" w:rsidRDefault="00EA3EC2">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42C16A80" w14:textId="77777777" w:rsidR="00EA3EC2" w:rsidRDefault="00EA3EC2">
            <w:pPr>
              <w:rPr>
                <w:rFonts w:ascii="Times New Roman" w:eastAsia="黑体" w:hAnsi="Times New Roman"/>
                <w:kern w:val="0"/>
                <w:szCs w:val="21"/>
              </w:rPr>
            </w:pPr>
            <w:r>
              <w:rPr>
                <w:rFonts w:ascii="Times New Roman" w:eastAsia="黑体" w:hAnsi="Times New Roman"/>
                <w:kern w:val="0"/>
                <w:szCs w:val="21"/>
              </w:rPr>
              <w:t>0.02%</w:t>
            </w:r>
          </w:p>
        </w:tc>
        <w:tc>
          <w:tcPr>
            <w:tcW w:w="1701" w:type="dxa"/>
            <w:tcBorders>
              <w:top w:val="single" w:sz="4" w:space="0" w:color="auto"/>
              <w:left w:val="single" w:sz="4" w:space="0" w:color="auto"/>
              <w:bottom w:val="single" w:sz="4" w:space="0" w:color="auto"/>
              <w:right w:val="single" w:sz="4" w:space="0" w:color="auto"/>
            </w:tcBorders>
            <w:hideMark/>
          </w:tcPr>
          <w:p w14:paraId="111F847F"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318C9E91" w14:textId="77777777" w:rsidTr="0092270E">
        <w:tc>
          <w:tcPr>
            <w:tcW w:w="1384" w:type="dxa"/>
            <w:vMerge/>
            <w:tcBorders>
              <w:left w:val="single" w:sz="4" w:space="0" w:color="auto"/>
              <w:right w:val="single" w:sz="4" w:space="0" w:color="auto"/>
            </w:tcBorders>
          </w:tcPr>
          <w:p w14:paraId="612F22B6" w14:textId="77777777" w:rsidR="00EA3EC2" w:rsidRDefault="00EA3EC2">
            <w:pPr>
              <w:rPr>
                <w:rFonts w:ascii="Times New Roman" w:eastAsia="黑体" w:hAnsi="Times New Roman"/>
                <w:kern w:val="0"/>
                <w:szCs w:val="21"/>
              </w:rPr>
            </w:pPr>
          </w:p>
        </w:tc>
        <w:tc>
          <w:tcPr>
            <w:tcW w:w="1559" w:type="dxa"/>
            <w:vMerge w:val="restart"/>
            <w:tcBorders>
              <w:top w:val="single" w:sz="4" w:space="0" w:color="auto"/>
              <w:left w:val="single" w:sz="4" w:space="0" w:color="auto"/>
              <w:right w:val="single" w:sz="4" w:space="0" w:color="auto"/>
            </w:tcBorders>
            <w:hideMark/>
          </w:tcPr>
          <w:p w14:paraId="6853777C" w14:textId="77777777" w:rsidR="00EA3EC2" w:rsidRDefault="00EA3EC2">
            <w:pPr>
              <w:rPr>
                <w:rFonts w:ascii="Times New Roman" w:eastAsia="黑体" w:hAnsi="Times New Roman"/>
                <w:kern w:val="0"/>
                <w:szCs w:val="21"/>
              </w:rPr>
            </w:pPr>
            <w:r>
              <w:rPr>
                <w:rFonts w:ascii="Times New Roman" w:eastAsia="黑体" w:hAnsi="Times New Roman"/>
                <w:kern w:val="0"/>
                <w:szCs w:val="21"/>
              </w:rPr>
              <w:t xml:space="preserve">16 </w:t>
            </w:r>
            <w:proofErr w:type="spellStart"/>
            <w:r>
              <w:rPr>
                <w:rFonts w:ascii="Times New Roman" w:eastAsia="黑体" w:hAnsi="Times New Roman"/>
                <w:kern w:val="0"/>
                <w:szCs w:val="21"/>
              </w:rPr>
              <w:t>dBc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1BAD68" w14:textId="77777777" w:rsidR="00EA3EC2" w:rsidRDefault="00EA3EC2">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71D8550E"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1343F7F8"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5426EB10" w14:textId="77777777" w:rsidTr="0092270E">
        <w:tc>
          <w:tcPr>
            <w:tcW w:w="1384" w:type="dxa"/>
            <w:vMerge/>
            <w:tcBorders>
              <w:left w:val="single" w:sz="4" w:space="0" w:color="auto"/>
              <w:right w:val="single" w:sz="4" w:space="0" w:color="auto"/>
            </w:tcBorders>
          </w:tcPr>
          <w:p w14:paraId="7AABE05D" w14:textId="77777777" w:rsidR="00EA3EC2" w:rsidRDefault="00EA3EC2">
            <w:pPr>
              <w:rPr>
                <w:rFonts w:ascii="Times New Roman" w:eastAsia="黑体" w:hAnsi="Times New Roman"/>
                <w:kern w:val="0"/>
                <w:szCs w:val="21"/>
              </w:rPr>
            </w:pPr>
          </w:p>
        </w:tc>
        <w:tc>
          <w:tcPr>
            <w:tcW w:w="1559" w:type="dxa"/>
            <w:vMerge/>
            <w:tcBorders>
              <w:left w:val="single" w:sz="4" w:space="0" w:color="auto"/>
              <w:right w:val="single" w:sz="4" w:space="0" w:color="auto"/>
            </w:tcBorders>
          </w:tcPr>
          <w:p w14:paraId="2ECB38C3" w14:textId="77777777" w:rsidR="00EA3EC2" w:rsidRDefault="00EA3EC2">
            <w:pPr>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454D56BF" w14:textId="77777777" w:rsidR="00EA3EC2" w:rsidRDefault="00EA3EC2">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4305C949" w14:textId="77777777" w:rsidR="00EA3EC2" w:rsidRDefault="00EA3EC2">
            <w:pPr>
              <w:rPr>
                <w:rFonts w:ascii="Times New Roman" w:eastAsia="黑体" w:hAnsi="Times New Roman"/>
                <w:kern w:val="0"/>
                <w:szCs w:val="21"/>
              </w:rPr>
            </w:pPr>
            <w:r>
              <w:rPr>
                <w:rFonts w:ascii="Times New Roman" w:eastAsia="黑体" w:hAnsi="Times New Roman"/>
                <w:kern w:val="0"/>
                <w:szCs w:val="21"/>
              </w:rPr>
              <w:t>0.05%</w:t>
            </w:r>
          </w:p>
        </w:tc>
        <w:tc>
          <w:tcPr>
            <w:tcW w:w="1701" w:type="dxa"/>
            <w:tcBorders>
              <w:top w:val="single" w:sz="4" w:space="0" w:color="auto"/>
              <w:left w:val="single" w:sz="4" w:space="0" w:color="auto"/>
              <w:bottom w:val="single" w:sz="4" w:space="0" w:color="auto"/>
              <w:right w:val="single" w:sz="4" w:space="0" w:color="auto"/>
            </w:tcBorders>
            <w:hideMark/>
          </w:tcPr>
          <w:p w14:paraId="5007BE93"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r w:rsidR="00EA3EC2" w14:paraId="0FDA452E" w14:textId="77777777" w:rsidTr="0092270E">
        <w:tc>
          <w:tcPr>
            <w:tcW w:w="1384" w:type="dxa"/>
            <w:vMerge/>
            <w:tcBorders>
              <w:left w:val="single" w:sz="4" w:space="0" w:color="auto"/>
              <w:bottom w:val="single" w:sz="4" w:space="0" w:color="auto"/>
              <w:right w:val="single" w:sz="4" w:space="0" w:color="auto"/>
            </w:tcBorders>
          </w:tcPr>
          <w:p w14:paraId="7414A099" w14:textId="77777777" w:rsidR="00EA3EC2" w:rsidRDefault="00EA3EC2">
            <w:pPr>
              <w:rPr>
                <w:rFonts w:ascii="Times New Roman" w:eastAsia="黑体" w:hAnsi="Times New Roman"/>
                <w:kern w:val="0"/>
                <w:szCs w:val="21"/>
              </w:rPr>
            </w:pPr>
          </w:p>
        </w:tc>
        <w:tc>
          <w:tcPr>
            <w:tcW w:w="1559" w:type="dxa"/>
            <w:vMerge/>
            <w:tcBorders>
              <w:left w:val="single" w:sz="4" w:space="0" w:color="auto"/>
              <w:bottom w:val="single" w:sz="4" w:space="0" w:color="auto"/>
              <w:right w:val="single" w:sz="4" w:space="0" w:color="auto"/>
            </w:tcBorders>
          </w:tcPr>
          <w:p w14:paraId="5661FAFA" w14:textId="77777777" w:rsidR="00EA3EC2" w:rsidRDefault="00EA3EC2">
            <w:pPr>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07E62A28" w14:textId="77777777" w:rsidR="00EA3EC2" w:rsidRDefault="00EA3EC2">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23EBF223" w14:textId="77777777" w:rsidR="00EA3EC2" w:rsidRDefault="00EA3EC2">
            <w:pPr>
              <w:rPr>
                <w:rFonts w:ascii="Times New Roman" w:eastAsia="黑体" w:hAnsi="Times New Roman"/>
                <w:kern w:val="0"/>
                <w:szCs w:val="21"/>
              </w:rPr>
            </w:pPr>
            <w:r>
              <w:rPr>
                <w:rFonts w:ascii="Times New Roman" w:eastAsia="黑体" w:hAnsi="Times New Roman"/>
                <w:kern w:val="0"/>
                <w:szCs w:val="21"/>
              </w:rPr>
              <w:t>0.11%</w:t>
            </w:r>
          </w:p>
        </w:tc>
        <w:tc>
          <w:tcPr>
            <w:tcW w:w="1701" w:type="dxa"/>
            <w:tcBorders>
              <w:top w:val="single" w:sz="4" w:space="0" w:color="auto"/>
              <w:left w:val="single" w:sz="4" w:space="0" w:color="auto"/>
              <w:bottom w:val="single" w:sz="4" w:space="0" w:color="auto"/>
              <w:right w:val="single" w:sz="4" w:space="0" w:color="auto"/>
            </w:tcBorders>
            <w:hideMark/>
          </w:tcPr>
          <w:p w14:paraId="2DB4E5A2" w14:textId="77777777" w:rsidR="00EA3EC2" w:rsidRDefault="00EA3EC2">
            <w:pPr>
              <w:rPr>
                <w:rFonts w:ascii="Times New Roman" w:eastAsia="黑体" w:hAnsi="Times New Roman"/>
                <w:kern w:val="0"/>
                <w:szCs w:val="21"/>
              </w:rPr>
            </w:pPr>
            <w:r>
              <w:rPr>
                <w:rFonts w:ascii="Times New Roman" w:eastAsia="黑体" w:hAnsi="Times New Roman"/>
                <w:kern w:val="0"/>
                <w:szCs w:val="21"/>
              </w:rPr>
              <w:t>0.0%</w:t>
            </w:r>
          </w:p>
        </w:tc>
      </w:tr>
    </w:tbl>
    <w:p w14:paraId="14EF4493" w14:textId="77777777" w:rsidR="00EA3EC2" w:rsidRDefault="00EA3EC2" w:rsidP="00FA51A4"/>
    <w:p w14:paraId="54F6A6C8" w14:textId="77777777" w:rsidR="00773030" w:rsidRDefault="00773030" w:rsidP="00FA51A4">
      <w:pPr>
        <w:rPr>
          <w:rFonts w:ascii="Times New Roman" w:hAnsi="Times New Roman" w:cs="Times New Roman"/>
        </w:rPr>
      </w:pPr>
      <w:r w:rsidRPr="00773030">
        <w:rPr>
          <w:rFonts w:ascii="Times New Roman" w:hAnsi="Times New Roman" w:cs="Times New Roman" w:hint="eastAsia"/>
        </w:rPr>
        <w:t>For this case</w:t>
      </w:r>
      <w:r>
        <w:rPr>
          <w:rFonts w:ascii="Times New Roman" w:hAnsi="Times New Roman" w:cs="Times New Roman" w:hint="eastAsia"/>
        </w:rPr>
        <w:t xml:space="preserve">, the victim is NR BS which is outside of the factory and the aggressor power of device will suffer from the </w:t>
      </w:r>
      <w:r>
        <w:rPr>
          <w:rFonts w:ascii="Times New Roman" w:hAnsi="Times New Roman" w:cs="Times New Roman"/>
        </w:rPr>
        <w:t>penetration</w:t>
      </w:r>
      <w:r>
        <w:rPr>
          <w:rFonts w:ascii="Times New Roman" w:hAnsi="Times New Roman" w:cs="Times New Roman" w:hint="eastAsia"/>
        </w:rPr>
        <w:t xml:space="preserve"> loss, so the impact is ignorable.</w:t>
      </w:r>
    </w:p>
    <w:p w14:paraId="3E1B786C" w14:textId="2B2F69B2" w:rsidR="00773030" w:rsidRPr="00773030" w:rsidRDefault="00773030" w:rsidP="00FA51A4">
      <w:pPr>
        <w:rPr>
          <w:rFonts w:ascii="Times New Roman" w:hAnsi="Times New Roman" w:cs="Times New Roman"/>
        </w:rPr>
      </w:pPr>
      <w:r>
        <w:rPr>
          <w:rFonts w:ascii="Times New Roman" w:hAnsi="Times New Roman" w:cs="Times New Roman" w:hint="eastAsia"/>
        </w:rPr>
        <w:t xml:space="preserve"> </w:t>
      </w:r>
    </w:p>
    <w:p w14:paraId="032081F0" w14:textId="74389025" w:rsidR="00EA3EC2" w:rsidRDefault="00EA3EC2" w:rsidP="00EA3EC2">
      <w:pPr>
        <w:pStyle w:val="ac"/>
        <w:numPr>
          <w:ilvl w:val="0"/>
          <w:numId w:val="24"/>
        </w:numPr>
        <w:rPr>
          <w:rFonts w:ascii="Times New Roman" w:hAnsi="Times New Roman" w:cs="Times New Roman"/>
          <w:b/>
          <w:bCs/>
        </w:rPr>
      </w:pPr>
      <w:r w:rsidRPr="00EA3EC2">
        <w:rPr>
          <w:rFonts w:ascii="Times New Roman" w:hAnsi="Times New Roman" w:cs="Times New Roman"/>
          <w:b/>
          <w:bCs/>
        </w:rPr>
        <w:lastRenderedPageBreak/>
        <w:t>C</w:t>
      </w:r>
      <w:r w:rsidRPr="00EA3EC2">
        <w:rPr>
          <w:rFonts w:ascii="Times New Roman" w:hAnsi="Times New Roman" w:cs="Times New Roman" w:hint="eastAsia"/>
          <w:b/>
          <w:bCs/>
        </w:rPr>
        <w:t>ase 5</w:t>
      </w:r>
      <w:r>
        <w:rPr>
          <w:rFonts w:ascii="Times New Roman" w:hAnsi="Times New Roman" w:cs="Times New Roman" w:hint="eastAsia"/>
          <w:b/>
          <w:bCs/>
        </w:rPr>
        <w:t xml:space="preserve"> CW in UL spectrum </w:t>
      </w:r>
      <w:r w:rsidRPr="00EA3EC2">
        <w:rPr>
          <w:rFonts w:ascii="Times New Roman" w:hAnsi="Times New Roman" w:cs="Times New Roman"/>
          <w:b/>
          <w:bCs/>
        </w:rPr>
        <w:t>NR UL-&gt;</w:t>
      </w:r>
      <w:r w:rsidR="00E006CD">
        <w:rPr>
          <w:rFonts w:ascii="Times New Roman" w:hAnsi="Times New Roman" w:cs="Times New Roman" w:hint="eastAsia"/>
          <w:b/>
          <w:bCs/>
        </w:rPr>
        <w:t>R</w:t>
      </w:r>
      <w:r w:rsidRPr="00EA3EC2">
        <w:rPr>
          <w:rFonts w:ascii="Times New Roman" w:hAnsi="Times New Roman" w:cs="Times New Roman"/>
          <w:b/>
          <w:bCs/>
        </w:rPr>
        <w:t>eader</w:t>
      </w:r>
    </w:p>
    <w:tbl>
      <w:tblPr>
        <w:tblStyle w:val="ae"/>
        <w:tblW w:w="0" w:type="auto"/>
        <w:tblLook w:val="04A0" w:firstRow="1" w:lastRow="0" w:firstColumn="1" w:lastColumn="0" w:noHBand="0" w:noVBand="1"/>
      </w:tblPr>
      <w:tblGrid>
        <w:gridCol w:w="1384"/>
        <w:gridCol w:w="1701"/>
        <w:gridCol w:w="1559"/>
        <w:gridCol w:w="1560"/>
        <w:gridCol w:w="1417"/>
      </w:tblGrid>
      <w:tr w:rsidR="00D3477F" w14:paraId="3097DC31" w14:textId="77777777" w:rsidTr="00D3477F">
        <w:tc>
          <w:tcPr>
            <w:tcW w:w="1384" w:type="dxa"/>
            <w:vMerge w:val="restart"/>
            <w:tcBorders>
              <w:top w:val="single" w:sz="4" w:space="0" w:color="auto"/>
              <w:left w:val="single" w:sz="4" w:space="0" w:color="auto"/>
              <w:bottom w:val="single" w:sz="4" w:space="0" w:color="auto"/>
              <w:right w:val="single" w:sz="4" w:space="0" w:color="auto"/>
            </w:tcBorders>
            <w:hideMark/>
          </w:tcPr>
          <w:p w14:paraId="7C9E5A00" w14:textId="77777777" w:rsidR="00D3477F" w:rsidRDefault="00D3477F">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1EFA6D0" w14:textId="77777777" w:rsidR="00D3477F" w:rsidRDefault="00D3477F">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4536" w:type="dxa"/>
            <w:gridSpan w:val="3"/>
            <w:tcBorders>
              <w:top w:val="single" w:sz="4" w:space="0" w:color="auto"/>
              <w:left w:val="single" w:sz="4" w:space="0" w:color="auto"/>
              <w:bottom w:val="single" w:sz="4" w:space="0" w:color="auto"/>
              <w:right w:val="single" w:sz="4" w:space="0" w:color="auto"/>
            </w:tcBorders>
            <w:hideMark/>
          </w:tcPr>
          <w:p w14:paraId="41DF5A4C" w14:textId="77777777" w:rsidR="00D3477F" w:rsidRDefault="00D3477F">
            <w:pPr>
              <w:jc w:val="center"/>
              <w:rPr>
                <w:rFonts w:ascii="Times New Roman" w:eastAsia="黑体" w:hAnsi="Times New Roman"/>
                <w:b/>
                <w:bCs/>
                <w:kern w:val="0"/>
                <w:szCs w:val="21"/>
              </w:rPr>
            </w:pPr>
            <w:r>
              <w:rPr>
                <w:rFonts w:ascii="Times New Roman" w:eastAsia="黑体" w:hAnsi="Times New Roman"/>
                <w:b/>
                <w:bCs/>
                <w:kern w:val="0"/>
                <w:szCs w:val="21"/>
              </w:rPr>
              <w:t>SNR loss / dB</w:t>
            </w:r>
          </w:p>
        </w:tc>
      </w:tr>
      <w:tr w:rsidR="00D3477F" w14:paraId="5826B285" w14:textId="77777777" w:rsidTr="00D3477F">
        <w:tc>
          <w:tcPr>
            <w:tcW w:w="0" w:type="auto"/>
            <w:vMerge/>
            <w:tcBorders>
              <w:top w:val="single" w:sz="4" w:space="0" w:color="auto"/>
              <w:left w:val="single" w:sz="4" w:space="0" w:color="auto"/>
              <w:bottom w:val="single" w:sz="4" w:space="0" w:color="auto"/>
              <w:right w:val="single" w:sz="4" w:space="0" w:color="auto"/>
            </w:tcBorders>
            <w:vAlign w:val="center"/>
            <w:hideMark/>
          </w:tcPr>
          <w:p w14:paraId="4CE721AF" w14:textId="77777777" w:rsidR="00D3477F" w:rsidRDefault="00D3477F">
            <w:pPr>
              <w:widowControl/>
              <w:jc w:val="left"/>
              <w:rPr>
                <w:rFonts w:ascii="Times New Roman" w:eastAsia="黑体" w:hAnsi="Times New Roman"/>
                <w:b/>
                <w:bCs/>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2744" w14:textId="77777777" w:rsidR="00D3477F" w:rsidRDefault="00D3477F">
            <w:pPr>
              <w:widowControl/>
              <w:jc w:val="left"/>
              <w:rPr>
                <w:rFonts w:ascii="Times New Roman" w:eastAsia="黑体" w:hAnsi="Times New Roman"/>
                <w:b/>
                <w:bCs/>
                <w:kern w:val="0"/>
                <w:szCs w:val="21"/>
              </w:rPr>
            </w:pPr>
          </w:p>
        </w:tc>
        <w:tc>
          <w:tcPr>
            <w:tcW w:w="1559" w:type="dxa"/>
            <w:tcBorders>
              <w:top w:val="single" w:sz="4" w:space="0" w:color="auto"/>
              <w:left w:val="single" w:sz="4" w:space="0" w:color="auto"/>
              <w:bottom w:val="single" w:sz="4" w:space="0" w:color="auto"/>
              <w:right w:val="single" w:sz="4" w:space="0" w:color="auto"/>
            </w:tcBorders>
            <w:hideMark/>
          </w:tcPr>
          <w:p w14:paraId="6C633CBC" w14:textId="77777777" w:rsidR="00D3477F" w:rsidRDefault="00D3477F">
            <w:pPr>
              <w:jc w:val="center"/>
              <w:rPr>
                <w:rFonts w:ascii="Times New Roman" w:eastAsia="黑体" w:hAnsi="Times New Roman"/>
                <w:b/>
                <w:bCs/>
                <w:kern w:val="0"/>
                <w:szCs w:val="21"/>
              </w:rPr>
            </w:pPr>
            <w:r>
              <w:rPr>
                <w:rFonts w:ascii="Times New Roman" w:eastAsia="黑体" w:hAnsi="Times New Roman"/>
                <w:b/>
                <w:bCs/>
                <w:kern w:val="0"/>
                <w:szCs w:val="21"/>
              </w:rPr>
              <w:t>@5%</w:t>
            </w:r>
          </w:p>
        </w:tc>
        <w:tc>
          <w:tcPr>
            <w:tcW w:w="1560" w:type="dxa"/>
            <w:tcBorders>
              <w:top w:val="single" w:sz="4" w:space="0" w:color="auto"/>
              <w:left w:val="single" w:sz="4" w:space="0" w:color="auto"/>
              <w:bottom w:val="single" w:sz="4" w:space="0" w:color="auto"/>
              <w:right w:val="single" w:sz="4" w:space="0" w:color="auto"/>
            </w:tcBorders>
            <w:hideMark/>
          </w:tcPr>
          <w:p w14:paraId="361DDAC1" w14:textId="77777777" w:rsidR="00D3477F" w:rsidRDefault="00D3477F">
            <w:pPr>
              <w:jc w:val="center"/>
              <w:rPr>
                <w:rFonts w:ascii="Times New Roman" w:eastAsia="黑体" w:hAnsi="Times New Roman"/>
                <w:b/>
                <w:bCs/>
                <w:kern w:val="0"/>
                <w:szCs w:val="21"/>
              </w:rPr>
            </w:pPr>
            <w:r>
              <w:rPr>
                <w:rFonts w:ascii="Times New Roman" w:eastAsia="黑体" w:hAnsi="Times New Roman"/>
                <w:b/>
                <w:bCs/>
                <w:kern w:val="0"/>
                <w:szCs w:val="21"/>
              </w:rPr>
              <w:t>@50%</w:t>
            </w:r>
          </w:p>
        </w:tc>
        <w:tc>
          <w:tcPr>
            <w:tcW w:w="1417" w:type="dxa"/>
            <w:tcBorders>
              <w:top w:val="single" w:sz="4" w:space="0" w:color="auto"/>
              <w:left w:val="single" w:sz="4" w:space="0" w:color="auto"/>
              <w:bottom w:val="single" w:sz="4" w:space="0" w:color="auto"/>
              <w:right w:val="single" w:sz="4" w:space="0" w:color="auto"/>
            </w:tcBorders>
            <w:hideMark/>
          </w:tcPr>
          <w:p w14:paraId="325DEBAA" w14:textId="77777777" w:rsidR="00D3477F" w:rsidRDefault="00D3477F">
            <w:pPr>
              <w:jc w:val="center"/>
              <w:rPr>
                <w:rFonts w:ascii="Times New Roman" w:eastAsia="黑体" w:hAnsi="Times New Roman"/>
                <w:b/>
                <w:bCs/>
                <w:kern w:val="0"/>
                <w:szCs w:val="21"/>
              </w:rPr>
            </w:pPr>
            <w:r>
              <w:rPr>
                <w:rFonts w:ascii="Times New Roman" w:eastAsia="黑体" w:hAnsi="Times New Roman"/>
                <w:b/>
                <w:bCs/>
                <w:kern w:val="0"/>
                <w:szCs w:val="21"/>
              </w:rPr>
              <w:t>@95%</w:t>
            </w:r>
          </w:p>
        </w:tc>
      </w:tr>
      <w:tr w:rsidR="00D3477F" w14:paraId="616572EC" w14:textId="77777777" w:rsidTr="00DA6F3C">
        <w:tc>
          <w:tcPr>
            <w:tcW w:w="1384" w:type="dxa"/>
            <w:vMerge w:val="restart"/>
            <w:tcBorders>
              <w:top w:val="single" w:sz="4" w:space="0" w:color="auto"/>
              <w:left w:val="single" w:sz="4" w:space="0" w:color="auto"/>
              <w:right w:val="single" w:sz="4" w:space="0" w:color="auto"/>
            </w:tcBorders>
            <w:hideMark/>
          </w:tcPr>
          <w:p w14:paraId="5F9B8962" w14:textId="77777777" w:rsidR="00D3477F" w:rsidRDefault="00D3477F">
            <w:pPr>
              <w:rPr>
                <w:rFonts w:ascii="Times New Roman" w:eastAsia="黑体" w:hAnsi="Times New Roman"/>
                <w:kern w:val="0"/>
                <w:szCs w:val="21"/>
              </w:rPr>
            </w:pPr>
            <w:r>
              <w:rPr>
                <w:rFonts w:ascii="Times New Roman" w:eastAsia="黑体" w:hAnsi="Times New Roman"/>
                <w:kern w:val="0"/>
                <w:szCs w:val="21"/>
              </w:rPr>
              <w:t>Device 1</w:t>
            </w:r>
          </w:p>
        </w:tc>
        <w:tc>
          <w:tcPr>
            <w:tcW w:w="1701" w:type="dxa"/>
            <w:tcBorders>
              <w:top w:val="single" w:sz="4" w:space="0" w:color="auto"/>
              <w:left w:val="single" w:sz="4" w:space="0" w:color="auto"/>
              <w:bottom w:val="single" w:sz="4" w:space="0" w:color="auto"/>
              <w:right w:val="single" w:sz="4" w:space="0" w:color="auto"/>
            </w:tcBorders>
            <w:hideMark/>
          </w:tcPr>
          <w:p w14:paraId="6CF2521C"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hideMark/>
          </w:tcPr>
          <w:p w14:paraId="2744F063"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c>
          <w:tcPr>
            <w:tcW w:w="1560" w:type="dxa"/>
            <w:tcBorders>
              <w:top w:val="single" w:sz="4" w:space="0" w:color="auto"/>
              <w:left w:val="single" w:sz="4" w:space="0" w:color="auto"/>
              <w:bottom w:val="single" w:sz="4" w:space="0" w:color="auto"/>
              <w:right w:val="single" w:sz="4" w:space="0" w:color="auto"/>
            </w:tcBorders>
            <w:hideMark/>
          </w:tcPr>
          <w:p w14:paraId="1AC6D551"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c>
          <w:tcPr>
            <w:tcW w:w="1417" w:type="dxa"/>
            <w:tcBorders>
              <w:top w:val="single" w:sz="4" w:space="0" w:color="auto"/>
              <w:left w:val="single" w:sz="4" w:space="0" w:color="auto"/>
              <w:bottom w:val="single" w:sz="4" w:space="0" w:color="auto"/>
              <w:right w:val="single" w:sz="4" w:space="0" w:color="auto"/>
            </w:tcBorders>
            <w:hideMark/>
          </w:tcPr>
          <w:p w14:paraId="58F2459D"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r>
      <w:tr w:rsidR="00D3477F" w14:paraId="7FC3A948" w14:textId="77777777" w:rsidTr="00DA6F3C">
        <w:tc>
          <w:tcPr>
            <w:tcW w:w="1384" w:type="dxa"/>
            <w:vMerge/>
            <w:tcBorders>
              <w:left w:val="single" w:sz="4" w:space="0" w:color="auto"/>
              <w:right w:val="single" w:sz="4" w:space="0" w:color="auto"/>
            </w:tcBorders>
          </w:tcPr>
          <w:p w14:paraId="0BF6AE3D" w14:textId="77777777" w:rsidR="00D3477F" w:rsidRDefault="00D3477F">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11872039" w14:textId="77777777" w:rsidR="00D3477F" w:rsidRDefault="00D3477F">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hideMark/>
          </w:tcPr>
          <w:p w14:paraId="07EBD7D1" w14:textId="77777777" w:rsidR="00D3477F" w:rsidRDefault="00D3477F">
            <w:pPr>
              <w:rPr>
                <w:rFonts w:ascii="Times New Roman" w:eastAsia="黑体" w:hAnsi="Times New Roman"/>
                <w:kern w:val="0"/>
                <w:szCs w:val="21"/>
              </w:rPr>
            </w:pPr>
            <w:r>
              <w:rPr>
                <w:rFonts w:ascii="Times New Roman" w:eastAsia="黑体" w:hAnsi="Times New Roman"/>
                <w:kern w:val="0"/>
                <w:szCs w:val="21"/>
              </w:rPr>
              <w:t>10.82</w:t>
            </w:r>
          </w:p>
        </w:tc>
        <w:tc>
          <w:tcPr>
            <w:tcW w:w="1560" w:type="dxa"/>
            <w:tcBorders>
              <w:top w:val="single" w:sz="4" w:space="0" w:color="auto"/>
              <w:left w:val="single" w:sz="4" w:space="0" w:color="auto"/>
              <w:bottom w:val="single" w:sz="4" w:space="0" w:color="auto"/>
              <w:right w:val="single" w:sz="4" w:space="0" w:color="auto"/>
            </w:tcBorders>
            <w:hideMark/>
          </w:tcPr>
          <w:p w14:paraId="7DC32DBC" w14:textId="77777777" w:rsidR="00D3477F" w:rsidRDefault="00D3477F">
            <w:pPr>
              <w:rPr>
                <w:rFonts w:ascii="Times New Roman" w:eastAsia="黑体" w:hAnsi="Times New Roman"/>
                <w:kern w:val="0"/>
                <w:szCs w:val="21"/>
              </w:rPr>
            </w:pPr>
            <w:r>
              <w:rPr>
                <w:rFonts w:ascii="Times New Roman" w:eastAsia="黑体" w:hAnsi="Times New Roman"/>
                <w:kern w:val="0"/>
                <w:szCs w:val="21"/>
              </w:rPr>
              <w:t>4.33</w:t>
            </w:r>
          </w:p>
        </w:tc>
        <w:tc>
          <w:tcPr>
            <w:tcW w:w="1417" w:type="dxa"/>
            <w:tcBorders>
              <w:top w:val="single" w:sz="4" w:space="0" w:color="auto"/>
              <w:left w:val="single" w:sz="4" w:space="0" w:color="auto"/>
              <w:bottom w:val="single" w:sz="4" w:space="0" w:color="auto"/>
              <w:right w:val="single" w:sz="4" w:space="0" w:color="auto"/>
            </w:tcBorders>
            <w:hideMark/>
          </w:tcPr>
          <w:p w14:paraId="43BE8A12" w14:textId="77777777" w:rsidR="00D3477F" w:rsidRDefault="00D3477F">
            <w:pPr>
              <w:rPr>
                <w:rFonts w:ascii="Times New Roman" w:eastAsia="黑体" w:hAnsi="Times New Roman"/>
                <w:kern w:val="0"/>
                <w:szCs w:val="21"/>
              </w:rPr>
            </w:pPr>
            <w:r>
              <w:rPr>
                <w:rFonts w:ascii="Times New Roman" w:eastAsia="黑体" w:hAnsi="Times New Roman"/>
                <w:kern w:val="0"/>
                <w:szCs w:val="21"/>
              </w:rPr>
              <w:t>1.69</w:t>
            </w:r>
          </w:p>
        </w:tc>
      </w:tr>
      <w:tr w:rsidR="00D3477F" w14:paraId="63C183F4" w14:textId="77777777" w:rsidTr="00DA6F3C">
        <w:tc>
          <w:tcPr>
            <w:tcW w:w="1384" w:type="dxa"/>
            <w:vMerge/>
            <w:tcBorders>
              <w:left w:val="single" w:sz="4" w:space="0" w:color="auto"/>
              <w:bottom w:val="single" w:sz="4" w:space="0" w:color="auto"/>
              <w:right w:val="single" w:sz="4" w:space="0" w:color="auto"/>
            </w:tcBorders>
          </w:tcPr>
          <w:p w14:paraId="104219B5" w14:textId="77777777" w:rsidR="00D3477F" w:rsidRDefault="00D3477F">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52E0F39E"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hideMark/>
          </w:tcPr>
          <w:p w14:paraId="1AEEDD73" w14:textId="77777777" w:rsidR="00D3477F" w:rsidRDefault="00D3477F">
            <w:pPr>
              <w:rPr>
                <w:rFonts w:ascii="Times New Roman" w:eastAsia="黑体" w:hAnsi="Times New Roman"/>
                <w:kern w:val="0"/>
                <w:szCs w:val="21"/>
              </w:rPr>
            </w:pPr>
            <w:r>
              <w:rPr>
                <w:rFonts w:ascii="Times New Roman" w:eastAsia="黑体" w:hAnsi="Times New Roman"/>
                <w:kern w:val="0"/>
                <w:szCs w:val="21"/>
              </w:rPr>
              <w:t>23.6</w:t>
            </w:r>
          </w:p>
        </w:tc>
        <w:tc>
          <w:tcPr>
            <w:tcW w:w="1560" w:type="dxa"/>
            <w:tcBorders>
              <w:top w:val="single" w:sz="4" w:space="0" w:color="auto"/>
              <w:left w:val="single" w:sz="4" w:space="0" w:color="auto"/>
              <w:bottom w:val="single" w:sz="4" w:space="0" w:color="auto"/>
              <w:right w:val="single" w:sz="4" w:space="0" w:color="auto"/>
            </w:tcBorders>
            <w:hideMark/>
          </w:tcPr>
          <w:p w14:paraId="58B25194" w14:textId="77777777" w:rsidR="00D3477F" w:rsidRDefault="00D3477F">
            <w:pPr>
              <w:rPr>
                <w:rFonts w:ascii="Times New Roman" w:eastAsia="黑体" w:hAnsi="Times New Roman"/>
                <w:kern w:val="0"/>
                <w:szCs w:val="21"/>
              </w:rPr>
            </w:pPr>
            <w:r>
              <w:rPr>
                <w:rFonts w:ascii="Times New Roman" w:eastAsia="黑体" w:hAnsi="Times New Roman"/>
                <w:kern w:val="0"/>
                <w:szCs w:val="21"/>
              </w:rPr>
              <w:t>27.13</w:t>
            </w:r>
          </w:p>
        </w:tc>
        <w:tc>
          <w:tcPr>
            <w:tcW w:w="1417" w:type="dxa"/>
            <w:tcBorders>
              <w:top w:val="single" w:sz="4" w:space="0" w:color="auto"/>
              <w:left w:val="single" w:sz="4" w:space="0" w:color="auto"/>
              <w:bottom w:val="single" w:sz="4" w:space="0" w:color="auto"/>
              <w:right w:val="single" w:sz="4" w:space="0" w:color="auto"/>
            </w:tcBorders>
            <w:hideMark/>
          </w:tcPr>
          <w:p w14:paraId="4BF07B93" w14:textId="77777777" w:rsidR="00D3477F" w:rsidRDefault="00D3477F">
            <w:pPr>
              <w:rPr>
                <w:rFonts w:ascii="Times New Roman" w:eastAsia="黑体" w:hAnsi="Times New Roman"/>
                <w:kern w:val="0"/>
                <w:szCs w:val="21"/>
              </w:rPr>
            </w:pPr>
            <w:r>
              <w:rPr>
                <w:rFonts w:ascii="Times New Roman" w:eastAsia="黑体" w:hAnsi="Times New Roman"/>
                <w:kern w:val="0"/>
                <w:szCs w:val="21"/>
              </w:rPr>
              <w:t>20.64</w:t>
            </w:r>
          </w:p>
        </w:tc>
      </w:tr>
      <w:tr w:rsidR="00D3477F" w14:paraId="2DD764F9" w14:textId="77777777" w:rsidTr="00C93CE1">
        <w:tc>
          <w:tcPr>
            <w:tcW w:w="1384" w:type="dxa"/>
            <w:vMerge w:val="restart"/>
            <w:tcBorders>
              <w:top w:val="single" w:sz="4" w:space="0" w:color="auto"/>
              <w:left w:val="single" w:sz="4" w:space="0" w:color="auto"/>
              <w:right w:val="single" w:sz="4" w:space="0" w:color="auto"/>
            </w:tcBorders>
            <w:hideMark/>
          </w:tcPr>
          <w:p w14:paraId="11F00168" w14:textId="77777777" w:rsidR="00D3477F" w:rsidRDefault="00D3477F">
            <w:pPr>
              <w:rPr>
                <w:rFonts w:ascii="Times New Roman" w:eastAsia="黑体" w:hAnsi="Times New Roman"/>
                <w:kern w:val="0"/>
                <w:szCs w:val="21"/>
              </w:rPr>
            </w:pPr>
            <w:r>
              <w:rPr>
                <w:rFonts w:ascii="Times New Roman" w:eastAsia="黑体" w:hAnsi="Times New Roman"/>
                <w:kern w:val="0"/>
                <w:szCs w:val="21"/>
              </w:rPr>
              <w:t>Device 2a</w:t>
            </w:r>
          </w:p>
        </w:tc>
        <w:tc>
          <w:tcPr>
            <w:tcW w:w="1701" w:type="dxa"/>
            <w:tcBorders>
              <w:top w:val="single" w:sz="4" w:space="0" w:color="auto"/>
              <w:left w:val="single" w:sz="4" w:space="0" w:color="auto"/>
              <w:bottom w:val="single" w:sz="4" w:space="0" w:color="auto"/>
              <w:right w:val="single" w:sz="4" w:space="0" w:color="auto"/>
            </w:tcBorders>
            <w:hideMark/>
          </w:tcPr>
          <w:p w14:paraId="3F72BD7C"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hideMark/>
          </w:tcPr>
          <w:p w14:paraId="2FDC1B8F"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c>
          <w:tcPr>
            <w:tcW w:w="1560" w:type="dxa"/>
            <w:tcBorders>
              <w:top w:val="single" w:sz="4" w:space="0" w:color="auto"/>
              <w:left w:val="single" w:sz="4" w:space="0" w:color="auto"/>
              <w:bottom w:val="single" w:sz="4" w:space="0" w:color="auto"/>
              <w:right w:val="single" w:sz="4" w:space="0" w:color="auto"/>
            </w:tcBorders>
            <w:hideMark/>
          </w:tcPr>
          <w:p w14:paraId="2A1A0ACD"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c>
          <w:tcPr>
            <w:tcW w:w="1417" w:type="dxa"/>
            <w:tcBorders>
              <w:top w:val="single" w:sz="4" w:space="0" w:color="auto"/>
              <w:left w:val="single" w:sz="4" w:space="0" w:color="auto"/>
              <w:bottom w:val="single" w:sz="4" w:space="0" w:color="auto"/>
              <w:right w:val="single" w:sz="4" w:space="0" w:color="auto"/>
            </w:tcBorders>
            <w:hideMark/>
          </w:tcPr>
          <w:p w14:paraId="441D29BF"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r>
      <w:tr w:rsidR="00D3477F" w14:paraId="13D7E9D0" w14:textId="77777777" w:rsidTr="00C93CE1">
        <w:tc>
          <w:tcPr>
            <w:tcW w:w="1384" w:type="dxa"/>
            <w:vMerge/>
            <w:tcBorders>
              <w:left w:val="single" w:sz="4" w:space="0" w:color="auto"/>
              <w:right w:val="single" w:sz="4" w:space="0" w:color="auto"/>
            </w:tcBorders>
          </w:tcPr>
          <w:p w14:paraId="3B495D1A" w14:textId="77777777" w:rsidR="00D3477F" w:rsidRDefault="00D3477F">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08859494" w14:textId="77777777" w:rsidR="00D3477F" w:rsidRDefault="00D3477F">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hideMark/>
          </w:tcPr>
          <w:p w14:paraId="07A194FC" w14:textId="77777777" w:rsidR="00D3477F" w:rsidRDefault="00D3477F">
            <w:pPr>
              <w:rPr>
                <w:rFonts w:ascii="Times New Roman" w:eastAsia="黑体" w:hAnsi="Times New Roman"/>
                <w:kern w:val="0"/>
                <w:szCs w:val="21"/>
              </w:rPr>
            </w:pPr>
            <w:r>
              <w:rPr>
                <w:rFonts w:ascii="Times New Roman" w:eastAsia="黑体" w:hAnsi="Times New Roman"/>
                <w:kern w:val="0"/>
                <w:szCs w:val="21"/>
              </w:rPr>
              <w:t>4.38</w:t>
            </w:r>
          </w:p>
        </w:tc>
        <w:tc>
          <w:tcPr>
            <w:tcW w:w="1560" w:type="dxa"/>
            <w:tcBorders>
              <w:top w:val="single" w:sz="4" w:space="0" w:color="auto"/>
              <w:left w:val="single" w:sz="4" w:space="0" w:color="auto"/>
              <w:bottom w:val="single" w:sz="4" w:space="0" w:color="auto"/>
              <w:right w:val="single" w:sz="4" w:space="0" w:color="auto"/>
            </w:tcBorders>
            <w:hideMark/>
          </w:tcPr>
          <w:p w14:paraId="5CDD4942" w14:textId="77777777" w:rsidR="00D3477F" w:rsidRDefault="00D3477F">
            <w:pPr>
              <w:rPr>
                <w:rFonts w:ascii="Times New Roman" w:eastAsia="黑体" w:hAnsi="Times New Roman"/>
                <w:kern w:val="0"/>
                <w:szCs w:val="21"/>
              </w:rPr>
            </w:pPr>
            <w:r>
              <w:rPr>
                <w:rFonts w:ascii="Times New Roman" w:eastAsia="黑体" w:hAnsi="Times New Roman"/>
                <w:kern w:val="0"/>
                <w:szCs w:val="21"/>
              </w:rPr>
              <w:t>4.56</w:t>
            </w:r>
          </w:p>
        </w:tc>
        <w:tc>
          <w:tcPr>
            <w:tcW w:w="1417" w:type="dxa"/>
            <w:tcBorders>
              <w:top w:val="single" w:sz="4" w:space="0" w:color="auto"/>
              <w:left w:val="single" w:sz="4" w:space="0" w:color="auto"/>
              <w:bottom w:val="single" w:sz="4" w:space="0" w:color="auto"/>
              <w:right w:val="single" w:sz="4" w:space="0" w:color="auto"/>
            </w:tcBorders>
            <w:hideMark/>
          </w:tcPr>
          <w:p w14:paraId="30504E48" w14:textId="77777777" w:rsidR="00D3477F" w:rsidRDefault="00D3477F">
            <w:pPr>
              <w:rPr>
                <w:rFonts w:ascii="Times New Roman" w:eastAsia="黑体" w:hAnsi="Times New Roman"/>
                <w:kern w:val="0"/>
                <w:szCs w:val="21"/>
              </w:rPr>
            </w:pPr>
            <w:r>
              <w:rPr>
                <w:rFonts w:ascii="Times New Roman" w:eastAsia="黑体" w:hAnsi="Times New Roman"/>
                <w:kern w:val="0"/>
                <w:szCs w:val="21"/>
              </w:rPr>
              <w:t>1.81</w:t>
            </w:r>
          </w:p>
        </w:tc>
      </w:tr>
      <w:tr w:rsidR="00D3477F" w14:paraId="530280C9" w14:textId="77777777" w:rsidTr="00C93CE1">
        <w:tc>
          <w:tcPr>
            <w:tcW w:w="1384" w:type="dxa"/>
            <w:vMerge/>
            <w:tcBorders>
              <w:left w:val="single" w:sz="4" w:space="0" w:color="auto"/>
              <w:bottom w:val="single" w:sz="4" w:space="0" w:color="auto"/>
              <w:right w:val="single" w:sz="4" w:space="0" w:color="auto"/>
            </w:tcBorders>
          </w:tcPr>
          <w:p w14:paraId="5D31993E" w14:textId="77777777" w:rsidR="00D3477F" w:rsidRDefault="00D3477F">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52D0C0B4"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hideMark/>
          </w:tcPr>
          <w:p w14:paraId="2D7DA9C9" w14:textId="77777777" w:rsidR="00D3477F" w:rsidRDefault="00D3477F">
            <w:pPr>
              <w:rPr>
                <w:rFonts w:ascii="Times New Roman" w:eastAsia="黑体" w:hAnsi="Times New Roman"/>
                <w:kern w:val="0"/>
                <w:szCs w:val="21"/>
              </w:rPr>
            </w:pPr>
            <w:r>
              <w:rPr>
                <w:rFonts w:ascii="Times New Roman" w:eastAsia="黑体" w:hAnsi="Times New Roman"/>
                <w:kern w:val="0"/>
                <w:szCs w:val="21"/>
              </w:rPr>
              <w:t>14.01</w:t>
            </w:r>
          </w:p>
        </w:tc>
        <w:tc>
          <w:tcPr>
            <w:tcW w:w="1560" w:type="dxa"/>
            <w:tcBorders>
              <w:top w:val="single" w:sz="4" w:space="0" w:color="auto"/>
              <w:left w:val="single" w:sz="4" w:space="0" w:color="auto"/>
              <w:bottom w:val="single" w:sz="4" w:space="0" w:color="auto"/>
              <w:right w:val="single" w:sz="4" w:space="0" w:color="auto"/>
            </w:tcBorders>
            <w:hideMark/>
          </w:tcPr>
          <w:p w14:paraId="48E7492E" w14:textId="77777777" w:rsidR="00D3477F" w:rsidRDefault="00D3477F">
            <w:pPr>
              <w:rPr>
                <w:rFonts w:ascii="Times New Roman" w:eastAsia="黑体" w:hAnsi="Times New Roman"/>
                <w:kern w:val="0"/>
                <w:szCs w:val="21"/>
              </w:rPr>
            </w:pPr>
            <w:r>
              <w:rPr>
                <w:rFonts w:ascii="Times New Roman" w:eastAsia="黑体" w:hAnsi="Times New Roman"/>
                <w:kern w:val="0"/>
                <w:szCs w:val="21"/>
              </w:rPr>
              <w:t>20.31</w:t>
            </w:r>
          </w:p>
        </w:tc>
        <w:tc>
          <w:tcPr>
            <w:tcW w:w="1417" w:type="dxa"/>
            <w:tcBorders>
              <w:top w:val="single" w:sz="4" w:space="0" w:color="auto"/>
              <w:left w:val="single" w:sz="4" w:space="0" w:color="auto"/>
              <w:bottom w:val="single" w:sz="4" w:space="0" w:color="auto"/>
              <w:right w:val="single" w:sz="4" w:space="0" w:color="auto"/>
            </w:tcBorders>
            <w:hideMark/>
          </w:tcPr>
          <w:p w14:paraId="6BEF3649" w14:textId="77777777" w:rsidR="00D3477F" w:rsidRDefault="00D3477F">
            <w:pPr>
              <w:rPr>
                <w:rFonts w:ascii="Times New Roman" w:eastAsia="黑体" w:hAnsi="Times New Roman"/>
                <w:kern w:val="0"/>
                <w:szCs w:val="21"/>
              </w:rPr>
            </w:pPr>
            <w:r>
              <w:rPr>
                <w:rFonts w:ascii="Times New Roman" w:eastAsia="黑体" w:hAnsi="Times New Roman"/>
                <w:kern w:val="0"/>
                <w:szCs w:val="21"/>
              </w:rPr>
              <w:t>19.67</w:t>
            </w:r>
          </w:p>
        </w:tc>
      </w:tr>
    </w:tbl>
    <w:p w14:paraId="2154369F" w14:textId="77777777" w:rsidR="00D3477F" w:rsidRDefault="00D3477F" w:rsidP="00D3477F">
      <w:pPr>
        <w:rPr>
          <w:rFonts w:ascii="Times New Roman" w:hAnsi="Times New Roman" w:cs="Times New Roman"/>
          <w:b/>
          <w:bCs/>
        </w:rPr>
      </w:pPr>
    </w:p>
    <w:p w14:paraId="7F0A630B" w14:textId="67905EB1" w:rsidR="00773030" w:rsidRDefault="00773030" w:rsidP="00D3477F">
      <w:pPr>
        <w:rPr>
          <w:rFonts w:ascii="Times New Roman" w:hAnsi="Times New Roman" w:cs="Times New Roman"/>
        </w:rPr>
      </w:pPr>
      <w:r>
        <w:rPr>
          <w:rFonts w:ascii="Times New Roman" w:hAnsi="Times New Roman" w:cs="Times New Roman" w:hint="eastAsia"/>
        </w:rPr>
        <w:t xml:space="preserve">In this case, </w:t>
      </w:r>
      <w:r>
        <w:rPr>
          <w:rFonts w:ascii="Times New Roman" w:hAnsi="Times New Roman" w:cs="Times New Roman"/>
        </w:rPr>
        <w:t>the</w:t>
      </w:r>
      <w:r>
        <w:rPr>
          <w:rFonts w:ascii="Times New Roman" w:hAnsi="Times New Roman" w:cs="Times New Roman" w:hint="eastAsia"/>
        </w:rPr>
        <w:t xml:space="preserve"> aggressor is NR UL of UE, so </w:t>
      </w:r>
      <w:r w:rsidR="00D618D1">
        <w:rPr>
          <w:rFonts w:ascii="Times New Roman" w:hAnsi="Times New Roman" w:cs="Times New Roman" w:hint="eastAsia"/>
        </w:rPr>
        <w:t xml:space="preserve">the location of UE has a significant </w:t>
      </w:r>
      <w:r w:rsidR="00D618D1">
        <w:rPr>
          <w:rFonts w:ascii="Times New Roman" w:hAnsi="Times New Roman" w:cs="Times New Roman"/>
        </w:rPr>
        <w:t>impact</w:t>
      </w:r>
      <w:r w:rsidR="00D618D1">
        <w:rPr>
          <w:rFonts w:ascii="Times New Roman" w:hAnsi="Times New Roman" w:cs="Times New Roman" w:hint="eastAsia"/>
        </w:rPr>
        <w:t xml:space="preserve"> on the results. When all UEs are outside of the factory, the SINR degradation of reader can be ignored but only if there is UE inside the factory, the SINR degradation will increase obviously.</w:t>
      </w:r>
      <w:r>
        <w:rPr>
          <w:rFonts w:ascii="Times New Roman" w:hAnsi="Times New Roman" w:cs="Times New Roman" w:hint="eastAsia"/>
        </w:rPr>
        <w:t xml:space="preserve"> </w:t>
      </w:r>
    </w:p>
    <w:p w14:paraId="0F872F32" w14:textId="77777777" w:rsidR="00773030" w:rsidRPr="00773030" w:rsidRDefault="00773030" w:rsidP="00D3477F">
      <w:pPr>
        <w:rPr>
          <w:rFonts w:ascii="Times New Roman" w:hAnsi="Times New Roman" w:cs="Times New Roman"/>
        </w:rPr>
      </w:pPr>
    </w:p>
    <w:p w14:paraId="503D1C6C" w14:textId="5FFD7361" w:rsidR="00D3477F" w:rsidRDefault="00D3477F" w:rsidP="00D3477F">
      <w:pPr>
        <w:pStyle w:val="ac"/>
        <w:numPr>
          <w:ilvl w:val="0"/>
          <w:numId w:val="24"/>
        </w:numPr>
        <w:rPr>
          <w:rFonts w:ascii="Times New Roman" w:hAnsi="Times New Roman" w:cs="Times New Roman"/>
          <w:b/>
          <w:bCs/>
        </w:rPr>
      </w:pPr>
      <w:r w:rsidRPr="00EA3EC2">
        <w:rPr>
          <w:rFonts w:ascii="Times New Roman" w:hAnsi="Times New Roman" w:cs="Times New Roman"/>
          <w:b/>
          <w:bCs/>
        </w:rPr>
        <w:t>C</w:t>
      </w:r>
      <w:r w:rsidRPr="00EA3EC2">
        <w:rPr>
          <w:rFonts w:ascii="Times New Roman" w:hAnsi="Times New Roman" w:cs="Times New Roman" w:hint="eastAsia"/>
          <w:b/>
          <w:bCs/>
        </w:rPr>
        <w:t>ase 5</w:t>
      </w:r>
      <w:r>
        <w:rPr>
          <w:rFonts w:ascii="Times New Roman" w:hAnsi="Times New Roman" w:cs="Times New Roman" w:hint="eastAsia"/>
          <w:b/>
          <w:bCs/>
        </w:rPr>
        <w:t xml:space="preserve"> CW in UL spectrum </w:t>
      </w:r>
      <w:r w:rsidRPr="00D3477F">
        <w:rPr>
          <w:rFonts w:ascii="Times New Roman" w:hAnsi="Times New Roman" w:cs="Times New Roman"/>
          <w:b/>
          <w:bCs/>
        </w:rPr>
        <w:t>Reader-&gt;NR UL</w:t>
      </w:r>
    </w:p>
    <w:tbl>
      <w:tblPr>
        <w:tblStyle w:val="ae"/>
        <w:tblW w:w="0" w:type="auto"/>
        <w:tblLook w:val="04A0" w:firstRow="1" w:lastRow="0" w:firstColumn="1" w:lastColumn="0" w:noHBand="0" w:noVBand="1"/>
      </w:tblPr>
      <w:tblGrid>
        <w:gridCol w:w="1418"/>
        <w:gridCol w:w="1701"/>
        <w:gridCol w:w="1701"/>
      </w:tblGrid>
      <w:tr w:rsidR="00D3477F" w14:paraId="2AC756E2" w14:textId="77777777" w:rsidTr="00D3477F">
        <w:tc>
          <w:tcPr>
            <w:tcW w:w="1418" w:type="dxa"/>
            <w:tcBorders>
              <w:top w:val="single" w:sz="4" w:space="0" w:color="auto"/>
              <w:left w:val="single" w:sz="4" w:space="0" w:color="auto"/>
              <w:bottom w:val="single" w:sz="4" w:space="0" w:color="auto"/>
              <w:right w:val="single" w:sz="4" w:space="0" w:color="auto"/>
            </w:tcBorders>
            <w:hideMark/>
          </w:tcPr>
          <w:p w14:paraId="6DA0A09B" w14:textId="77777777" w:rsidR="00D3477F" w:rsidRDefault="00D3477F">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1701" w:type="dxa"/>
            <w:tcBorders>
              <w:top w:val="single" w:sz="4" w:space="0" w:color="auto"/>
              <w:left w:val="single" w:sz="4" w:space="0" w:color="auto"/>
              <w:bottom w:val="single" w:sz="4" w:space="0" w:color="auto"/>
              <w:right w:val="single" w:sz="4" w:space="0" w:color="auto"/>
            </w:tcBorders>
            <w:hideMark/>
          </w:tcPr>
          <w:p w14:paraId="463E418F" w14:textId="77777777" w:rsidR="00D3477F" w:rsidRDefault="00D3477F">
            <w:pPr>
              <w:jc w:val="left"/>
              <w:rPr>
                <w:rFonts w:ascii="Times New Roman" w:eastAsia="黑体" w:hAnsi="Times New Roman"/>
                <w:b/>
                <w:bCs/>
                <w:kern w:val="0"/>
                <w:szCs w:val="21"/>
              </w:rPr>
            </w:pPr>
            <w:r>
              <w:rPr>
                <w:rFonts w:ascii="Times New Roman" w:eastAsia="黑体" w:hAnsi="Times New Roman"/>
                <w:b/>
                <w:bCs/>
                <w:kern w:val="0"/>
                <w:szCs w:val="21"/>
              </w:rPr>
              <w:t>Average throughput loss</w:t>
            </w:r>
          </w:p>
        </w:tc>
        <w:tc>
          <w:tcPr>
            <w:tcW w:w="1701" w:type="dxa"/>
            <w:tcBorders>
              <w:top w:val="single" w:sz="4" w:space="0" w:color="auto"/>
              <w:left w:val="single" w:sz="4" w:space="0" w:color="auto"/>
              <w:bottom w:val="single" w:sz="4" w:space="0" w:color="auto"/>
              <w:right w:val="single" w:sz="4" w:space="0" w:color="auto"/>
            </w:tcBorders>
            <w:hideMark/>
          </w:tcPr>
          <w:p w14:paraId="5D65F07A" w14:textId="77777777" w:rsidR="00D3477F" w:rsidRDefault="00D3477F">
            <w:pPr>
              <w:jc w:val="left"/>
              <w:rPr>
                <w:rFonts w:ascii="Times New Roman" w:eastAsia="黑体" w:hAnsi="Times New Roman"/>
                <w:b/>
                <w:bCs/>
                <w:kern w:val="0"/>
                <w:szCs w:val="21"/>
              </w:rPr>
            </w:pPr>
            <w:r>
              <w:rPr>
                <w:rFonts w:ascii="Times New Roman" w:eastAsia="黑体" w:hAnsi="Times New Roman"/>
                <w:b/>
                <w:bCs/>
                <w:kern w:val="0"/>
                <w:szCs w:val="21"/>
              </w:rPr>
              <w:t>5% Cell edge throughput loss</w:t>
            </w:r>
          </w:p>
        </w:tc>
      </w:tr>
      <w:tr w:rsidR="00D3477F" w14:paraId="1251E16C" w14:textId="77777777" w:rsidTr="00D3477F">
        <w:tc>
          <w:tcPr>
            <w:tcW w:w="1418" w:type="dxa"/>
            <w:tcBorders>
              <w:top w:val="single" w:sz="4" w:space="0" w:color="auto"/>
              <w:left w:val="single" w:sz="4" w:space="0" w:color="auto"/>
              <w:bottom w:val="single" w:sz="4" w:space="0" w:color="auto"/>
              <w:right w:val="single" w:sz="4" w:space="0" w:color="auto"/>
            </w:tcBorders>
            <w:hideMark/>
          </w:tcPr>
          <w:p w14:paraId="3C5CD86B"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50E7632D" w14:textId="77777777" w:rsidR="00D3477F" w:rsidRDefault="00D3477F">
            <w:pPr>
              <w:rPr>
                <w:rFonts w:ascii="Times New Roman" w:eastAsia="黑体" w:hAnsi="Times New Roman"/>
                <w:kern w:val="0"/>
                <w:szCs w:val="21"/>
              </w:rPr>
            </w:pPr>
            <w:r>
              <w:rPr>
                <w:rFonts w:ascii="Times New Roman" w:eastAsia="黑体" w:hAnsi="Times New Roman"/>
                <w:kern w:val="0"/>
                <w:szCs w:val="21"/>
              </w:rPr>
              <w:t>11.0%</w:t>
            </w:r>
          </w:p>
        </w:tc>
        <w:tc>
          <w:tcPr>
            <w:tcW w:w="1701" w:type="dxa"/>
            <w:tcBorders>
              <w:top w:val="single" w:sz="4" w:space="0" w:color="auto"/>
              <w:left w:val="single" w:sz="4" w:space="0" w:color="auto"/>
              <w:bottom w:val="single" w:sz="4" w:space="0" w:color="auto"/>
              <w:right w:val="single" w:sz="4" w:space="0" w:color="auto"/>
            </w:tcBorders>
            <w:hideMark/>
          </w:tcPr>
          <w:p w14:paraId="57D49B2D" w14:textId="77777777" w:rsidR="00D3477F" w:rsidRDefault="00D3477F">
            <w:pPr>
              <w:rPr>
                <w:rFonts w:ascii="Times New Roman" w:eastAsia="黑体" w:hAnsi="Times New Roman"/>
                <w:kern w:val="0"/>
                <w:szCs w:val="21"/>
              </w:rPr>
            </w:pPr>
            <w:r>
              <w:rPr>
                <w:rFonts w:ascii="Times New Roman" w:eastAsia="黑体" w:hAnsi="Times New Roman"/>
                <w:kern w:val="0"/>
                <w:szCs w:val="21"/>
              </w:rPr>
              <w:t>39.4%</w:t>
            </w:r>
          </w:p>
        </w:tc>
      </w:tr>
      <w:tr w:rsidR="00D3477F" w14:paraId="08D5958D" w14:textId="77777777" w:rsidTr="00D3477F">
        <w:tc>
          <w:tcPr>
            <w:tcW w:w="1418" w:type="dxa"/>
            <w:tcBorders>
              <w:top w:val="single" w:sz="4" w:space="0" w:color="auto"/>
              <w:left w:val="single" w:sz="4" w:space="0" w:color="auto"/>
              <w:bottom w:val="single" w:sz="4" w:space="0" w:color="auto"/>
              <w:right w:val="single" w:sz="4" w:space="0" w:color="auto"/>
            </w:tcBorders>
            <w:hideMark/>
          </w:tcPr>
          <w:p w14:paraId="6A419811" w14:textId="77777777" w:rsidR="00D3477F" w:rsidRDefault="00D3477F">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7173A7FA" w14:textId="77777777" w:rsidR="00D3477F" w:rsidRDefault="00D3477F">
            <w:pPr>
              <w:rPr>
                <w:rFonts w:ascii="Times New Roman" w:eastAsia="黑体" w:hAnsi="Times New Roman"/>
                <w:kern w:val="0"/>
                <w:szCs w:val="21"/>
              </w:rPr>
            </w:pPr>
            <w:r>
              <w:rPr>
                <w:rFonts w:ascii="Times New Roman" w:eastAsia="黑体" w:hAnsi="Times New Roman"/>
                <w:kern w:val="0"/>
                <w:szCs w:val="21"/>
              </w:rPr>
              <w:t>13.7%</w:t>
            </w:r>
          </w:p>
        </w:tc>
        <w:tc>
          <w:tcPr>
            <w:tcW w:w="1701" w:type="dxa"/>
            <w:tcBorders>
              <w:top w:val="single" w:sz="4" w:space="0" w:color="auto"/>
              <w:left w:val="single" w:sz="4" w:space="0" w:color="auto"/>
              <w:bottom w:val="single" w:sz="4" w:space="0" w:color="auto"/>
              <w:right w:val="single" w:sz="4" w:space="0" w:color="auto"/>
            </w:tcBorders>
            <w:hideMark/>
          </w:tcPr>
          <w:p w14:paraId="7D001FEC"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r>
      <w:tr w:rsidR="00D3477F" w14:paraId="7449B2BF" w14:textId="77777777" w:rsidTr="00D3477F">
        <w:tc>
          <w:tcPr>
            <w:tcW w:w="1418" w:type="dxa"/>
            <w:tcBorders>
              <w:top w:val="single" w:sz="4" w:space="0" w:color="auto"/>
              <w:left w:val="single" w:sz="4" w:space="0" w:color="auto"/>
              <w:bottom w:val="single" w:sz="4" w:space="0" w:color="auto"/>
              <w:right w:val="single" w:sz="4" w:space="0" w:color="auto"/>
            </w:tcBorders>
            <w:hideMark/>
          </w:tcPr>
          <w:p w14:paraId="04D6FC99"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46A519CD" w14:textId="77777777" w:rsidR="00D3477F" w:rsidRDefault="00D3477F">
            <w:pPr>
              <w:rPr>
                <w:rFonts w:ascii="Times New Roman" w:eastAsia="黑体" w:hAnsi="Times New Roman"/>
                <w:kern w:val="0"/>
                <w:szCs w:val="21"/>
              </w:rPr>
            </w:pPr>
            <w:r>
              <w:rPr>
                <w:rFonts w:ascii="Times New Roman" w:eastAsia="黑体" w:hAnsi="Times New Roman"/>
                <w:kern w:val="0"/>
                <w:szCs w:val="21"/>
              </w:rPr>
              <w:t>17.9%</w:t>
            </w:r>
          </w:p>
        </w:tc>
        <w:tc>
          <w:tcPr>
            <w:tcW w:w="1701" w:type="dxa"/>
            <w:tcBorders>
              <w:top w:val="single" w:sz="4" w:space="0" w:color="auto"/>
              <w:left w:val="single" w:sz="4" w:space="0" w:color="auto"/>
              <w:bottom w:val="single" w:sz="4" w:space="0" w:color="auto"/>
              <w:right w:val="single" w:sz="4" w:space="0" w:color="auto"/>
            </w:tcBorders>
            <w:hideMark/>
          </w:tcPr>
          <w:p w14:paraId="46DBAB5C"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r>
    </w:tbl>
    <w:p w14:paraId="53230FC3" w14:textId="77777777" w:rsidR="00EA3EC2" w:rsidRDefault="00EA3EC2" w:rsidP="00FA51A4"/>
    <w:p w14:paraId="5D1CEE2C" w14:textId="572E15A8" w:rsidR="00D618D1" w:rsidRDefault="00D618D1" w:rsidP="00FA51A4">
      <w:pPr>
        <w:rPr>
          <w:rFonts w:ascii="Times New Roman" w:hAnsi="Times New Roman" w:cs="Times New Roman"/>
        </w:rPr>
      </w:pPr>
      <w:r w:rsidRPr="00D618D1">
        <w:rPr>
          <w:rFonts w:ascii="Times New Roman" w:hAnsi="Times New Roman" w:cs="Times New Roman" w:hint="eastAsia"/>
        </w:rPr>
        <w:t>This case is the most prob</w:t>
      </w:r>
      <w:r>
        <w:rPr>
          <w:rFonts w:ascii="Times New Roman" w:hAnsi="Times New Roman" w:cs="Times New Roman" w:hint="eastAsia"/>
        </w:rPr>
        <w:t>le</w:t>
      </w:r>
      <w:r w:rsidRPr="00D618D1">
        <w:rPr>
          <w:rFonts w:ascii="Times New Roman" w:hAnsi="Times New Roman" w:cs="Times New Roman" w:hint="eastAsia"/>
        </w:rPr>
        <w:t>matic one</w:t>
      </w:r>
      <w:r>
        <w:rPr>
          <w:rFonts w:ascii="Times New Roman" w:hAnsi="Times New Roman" w:cs="Times New Roman" w:hint="eastAsia"/>
        </w:rPr>
        <w:t xml:space="preserve">. </w:t>
      </w:r>
      <w:r>
        <w:rPr>
          <w:rFonts w:ascii="Times New Roman" w:hAnsi="Times New Roman" w:cs="Times New Roman"/>
        </w:rPr>
        <w:t>E</w:t>
      </w:r>
      <w:r>
        <w:rPr>
          <w:rFonts w:ascii="Times New Roman" w:hAnsi="Times New Roman" w:cs="Times New Roman" w:hint="eastAsia"/>
        </w:rPr>
        <w:t>ven though the NR UEs</w:t>
      </w:r>
      <w:r w:rsidRPr="00D618D1">
        <w:rPr>
          <w:rFonts w:ascii="Times New Roman" w:hAnsi="Times New Roman" w:cs="Times New Roman" w:hint="eastAsia"/>
        </w:rPr>
        <w:t xml:space="preserve"> </w:t>
      </w:r>
      <w:r>
        <w:rPr>
          <w:rFonts w:ascii="Times New Roman" w:hAnsi="Times New Roman" w:cs="Times New Roman" w:hint="eastAsia"/>
        </w:rPr>
        <w:t xml:space="preserve">are all outside of the factory, the throughput loss is still </w:t>
      </w:r>
      <w:r>
        <w:rPr>
          <w:rFonts w:ascii="Times New Roman" w:hAnsi="Times New Roman" w:cs="Times New Roman"/>
        </w:rPr>
        <w:t>much</w:t>
      </w:r>
      <w:r>
        <w:rPr>
          <w:rFonts w:ascii="Times New Roman" w:hAnsi="Times New Roman" w:cs="Times New Roman" w:hint="eastAsia"/>
        </w:rPr>
        <w:t xml:space="preserve"> larger than the 5%. There are mainly two reasons:</w:t>
      </w:r>
    </w:p>
    <w:p w14:paraId="18B8F5D3" w14:textId="0ABB5561" w:rsidR="00D618D1" w:rsidRDefault="00D618D1" w:rsidP="00D618D1">
      <w:pPr>
        <w:pStyle w:val="ac"/>
        <w:numPr>
          <w:ilvl w:val="0"/>
          <w:numId w:val="25"/>
        </w:numPr>
        <w:rPr>
          <w:rFonts w:ascii="Times New Roman" w:hAnsi="Times New Roman" w:cs="Times New Roman"/>
        </w:rPr>
      </w:pPr>
      <w:r>
        <w:rPr>
          <w:rFonts w:ascii="Times New Roman" w:hAnsi="Times New Roman" w:cs="Times New Roman" w:hint="eastAsia"/>
        </w:rPr>
        <w:t xml:space="preserve">The readers </w:t>
      </w:r>
      <w:r>
        <w:rPr>
          <w:rFonts w:ascii="Times New Roman" w:hAnsi="Times New Roman" w:cs="Times New Roman"/>
        </w:rPr>
        <w:t>always</w:t>
      </w:r>
      <w:r>
        <w:rPr>
          <w:rFonts w:ascii="Times New Roman" w:hAnsi="Times New Roman" w:cs="Times New Roman" w:hint="eastAsia"/>
        </w:rPr>
        <w:t xml:space="preserve"> transmit with maximum power while the NR UE needs to follow the power control, </w:t>
      </w:r>
      <w:r>
        <w:rPr>
          <w:rFonts w:ascii="Times New Roman" w:hAnsi="Times New Roman" w:cs="Times New Roman"/>
        </w:rPr>
        <w:t>which</w:t>
      </w:r>
      <w:r>
        <w:rPr>
          <w:rFonts w:ascii="Times New Roman" w:hAnsi="Times New Roman" w:cs="Times New Roman" w:hint="eastAsia"/>
        </w:rPr>
        <w:t xml:space="preserve"> make the interference is quite large compared to the intra-system </w:t>
      </w:r>
      <w:r>
        <w:rPr>
          <w:rFonts w:ascii="Times New Roman" w:hAnsi="Times New Roman" w:cs="Times New Roman"/>
        </w:rPr>
        <w:t>interference</w:t>
      </w:r>
      <w:r>
        <w:rPr>
          <w:rFonts w:ascii="Times New Roman" w:hAnsi="Times New Roman" w:cs="Times New Roman" w:hint="eastAsia"/>
        </w:rPr>
        <w:t>.</w:t>
      </w:r>
    </w:p>
    <w:p w14:paraId="2033FA56" w14:textId="77777777" w:rsidR="00D618D1" w:rsidRDefault="00D618D1" w:rsidP="00D618D1">
      <w:pPr>
        <w:pStyle w:val="ac"/>
        <w:numPr>
          <w:ilvl w:val="0"/>
          <w:numId w:val="25"/>
        </w:numPr>
        <w:rPr>
          <w:rFonts w:ascii="Times New Roman" w:hAnsi="Times New Roman" w:cs="Times New Roman"/>
        </w:rPr>
      </w:pPr>
      <w:r>
        <w:rPr>
          <w:rFonts w:ascii="Times New Roman" w:hAnsi="Times New Roman" w:cs="Times New Roman" w:hint="eastAsia"/>
        </w:rPr>
        <w:t xml:space="preserve">The legacy NR IBE is used for the emission of D2T2 reader, which is a quite </w:t>
      </w:r>
      <w:r>
        <w:rPr>
          <w:rFonts w:ascii="Times New Roman" w:hAnsi="Times New Roman" w:cs="Times New Roman"/>
        </w:rPr>
        <w:t>pessimistic</w:t>
      </w:r>
      <w:r>
        <w:rPr>
          <w:rFonts w:ascii="Times New Roman" w:hAnsi="Times New Roman" w:cs="Times New Roman" w:hint="eastAsia"/>
        </w:rPr>
        <w:t xml:space="preserve"> assumption.</w:t>
      </w:r>
    </w:p>
    <w:p w14:paraId="00BF0482" w14:textId="77777777" w:rsidR="00D618D1" w:rsidRDefault="00D618D1" w:rsidP="00D618D1">
      <w:pPr>
        <w:rPr>
          <w:rFonts w:ascii="Times New Roman" w:hAnsi="Times New Roman" w:cs="Times New Roman"/>
        </w:rPr>
      </w:pPr>
    </w:p>
    <w:p w14:paraId="78546760" w14:textId="047B3D8A" w:rsidR="00A47B07" w:rsidRPr="00A47B07" w:rsidRDefault="00A47B07" w:rsidP="00D618D1">
      <w:pPr>
        <w:rPr>
          <w:rFonts w:ascii="Times New Roman" w:hAnsi="Times New Roman" w:cs="Times New Roman"/>
        </w:rPr>
      </w:pPr>
      <w:r>
        <w:rPr>
          <w:rFonts w:ascii="Times New Roman" w:hAnsi="Times New Roman" w:cs="Times New Roman" w:hint="eastAsia"/>
        </w:rPr>
        <w:t xml:space="preserve">It is noted that for 10% indoor and 100% </w:t>
      </w:r>
      <w:r>
        <w:rPr>
          <w:rFonts w:ascii="Times New Roman" w:hAnsi="Times New Roman" w:cs="Times New Roman"/>
        </w:rPr>
        <w:t>indoor</w:t>
      </w:r>
      <w:r>
        <w:rPr>
          <w:rFonts w:ascii="Times New Roman" w:hAnsi="Times New Roman" w:cs="Times New Roman" w:hint="eastAsia"/>
        </w:rPr>
        <w:t xml:space="preserve"> cases, the throughput loss at cell edge is 0%. This is </w:t>
      </w:r>
      <w:r>
        <w:rPr>
          <w:rFonts w:ascii="Times New Roman" w:hAnsi="Times New Roman" w:cs="Times New Roman"/>
        </w:rPr>
        <w:t>because</w:t>
      </w:r>
      <w:r>
        <w:rPr>
          <w:rFonts w:ascii="Times New Roman" w:hAnsi="Times New Roman" w:cs="Times New Roman" w:hint="eastAsia"/>
        </w:rPr>
        <w:t xml:space="preserve"> </w:t>
      </w:r>
      <w:r>
        <w:rPr>
          <w:rFonts w:ascii="Times New Roman" w:hAnsi="Times New Roman" w:cs="Times New Roman"/>
        </w:rPr>
        <w:t>current</w:t>
      </w:r>
      <w:r>
        <w:rPr>
          <w:rFonts w:ascii="Times New Roman" w:hAnsi="Times New Roman" w:cs="Times New Roman" w:hint="eastAsia"/>
        </w:rPr>
        <w:t xml:space="preserve"> simulation assumption will lead to a quite high pathloss when UE is inside the factory, and 5% UE throughput is </w:t>
      </w:r>
      <w:r>
        <w:rPr>
          <w:rFonts w:ascii="Times New Roman" w:hAnsi="Times New Roman" w:cs="Times New Roman"/>
        </w:rPr>
        <w:t>already</w:t>
      </w:r>
      <w:r>
        <w:rPr>
          <w:rFonts w:ascii="Times New Roman" w:hAnsi="Times New Roman" w:cs="Times New Roman" w:hint="eastAsia"/>
        </w:rPr>
        <w:t xml:space="preserve"> equal to 0 although without the </w:t>
      </w:r>
      <w:r>
        <w:rPr>
          <w:rFonts w:ascii="Times New Roman" w:hAnsi="Times New Roman" w:cs="Times New Roman"/>
        </w:rPr>
        <w:t>interference</w:t>
      </w:r>
      <w:r>
        <w:rPr>
          <w:rFonts w:ascii="Times New Roman" w:hAnsi="Times New Roman" w:cs="Times New Roman" w:hint="eastAsia"/>
        </w:rPr>
        <w:t xml:space="preserve"> from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system.</w:t>
      </w:r>
    </w:p>
    <w:p w14:paraId="34DD9A48" w14:textId="648FB660" w:rsidR="00A47B07" w:rsidRPr="00A47B07" w:rsidRDefault="00A47B07" w:rsidP="00D618D1">
      <w:pPr>
        <w:rPr>
          <w:rFonts w:ascii="Times New Roman" w:hAnsi="Times New Roman" w:cs="Times New Roman"/>
        </w:rPr>
      </w:pPr>
      <w:r>
        <w:rPr>
          <w:rFonts w:ascii="Times New Roman" w:hAnsi="Times New Roman" w:cs="Times New Roman" w:hint="eastAsia"/>
        </w:rPr>
        <w:t xml:space="preserve"> </w:t>
      </w:r>
    </w:p>
    <w:p w14:paraId="4218D618" w14:textId="782A1044" w:rsidR="00D618D1" w:rsidRPr="00D618D1" w:rsidRDefault="00D618D1" w:rsidP="00D618D1">
      <w:pPr>
        <w:rPr>
          <w:rFonts w:ascii="Times New Roman" w:hAnsi="Times New Roman" w:cs="Times New Roman"/>
        </w:rPr>
      </w:pPr>
      <w:r w:rsidRPr="00D618D1">
        <w:rPr>
          <w:rFonts w:ascii="Times New Roman" w:hAnsi="Times New Roman" w:cs="Times New Roman" w:hint="eastAsia"/>
        </w:rPr>
        <w:t xml:space="preserve">    </w:t>
      </w:r>
    </w:p>
    <w:p w14:paraId="59FE1E7D" w14:textId="7A2032A2" w:rsidR="00D3477F" w:rsidRDefault="00D3477F" w:rsidP="00D3477F">
      <w:pPr>
        <w:pStyle w:val="ac"/>
        <w:numPr>
          <w:ilvl w:val="0"/>
          <w:numId w:val="24"/>
        </w:numPr>
        <w:rPr>
          <w:rFonts w:ascii="Times New Roman" w:hAnsi="Times New Roman" w:cs="Times New Roman"/>
          <w:b/>
          <w:bCs/>
        </w:rPr>
      </w:pPr>
      <w:r w:rsidRPr="00EA3EC2">
        <w:rPr>
          <w:rFonts w:ascii="Times New Roman" w:hAnsi="Times New Roman" w:cs="Times New Roman"/>
          <w:b/>
          <w:bCs/>
        </w:rPr>
        <w:t>C</w:t>
      </w:r>
      <w:r w:rsidRPr="00EA3EC2">
        <w:rPr>
          <w:rFonts w:ascii="Times New Roman" w:hAnsi="Times New Roman" w:cs="Times New Roman" w:hint="eastAsia"/>
          <w:b/>
          <w:bCs/>
        </w:rPr>
        <w:t>ase 5</w:t>
      </w:r>
      <w:r>
        <w:rPr>
          <w:rFonts w:ascii="Times New Roman" w:hAnsi="Times New Roman" w:cs="Times New Roman" w:hint="eastAsia"/>
          <w:b/>
          <w:bCs/>
        </w:rPr>
        <w:t xml:space="preserve"> CW in UL spectrum </w:t>
      </w:r>
      <w:r w:rsidRPr="00D3477F">
        <w:rPr>
          <w:rFonts w:ascii="Times New Roman" w:hAnsi="Times New Roman" w:cs="Times New Roman"/>
          <w:b/>
          <w:bCs/>
        </w:rPr>
        <w:t>NR UL-&gt;</w:t>
      </w:r>
      <w:r w:rsidR="00E006CD">
        <w:rPr>
          <w:rFonts w:ascii="Times New Roman" w:hAnsi="Times New Roman" w:cs="Times New Roman" w:hint="eastAsia"/>
          <w:b/>
          <w:bCs/>
        </w:rPr>
        <w:t>D</w:t>
      </w:r>
      <w:r w:rsidRPr="00D3477F">
        <w:rPr>
          <w:rFonts w:ascii="Times New Roman" w:hAnsi="Times New Roman" w:cs="Times New Roman"/>
          <w:b/>
          <w:bCs/>
        </w:rPr>
        <w:t>evice</w:t>
      </w:r>
    </w:p>
    <w:tbl>
      <w:tblPr>
        <w:tblStyle w:val="ae"/>
        <w:tblW w:w="0" w:type="auto"/>
        <w:tblLook w:val="04A0" w:firstRow="1" w:lastRow="0" w:firstColumn="1" w:lastColumn="0" w:noHBand="0" w:noVBand="1"/>
      </w:tblPr>
      <w:tblGrid>
        <w:gridCol w:w="1384"/>
        <w:gridCol w:w="1701"/>
        <w:gridCol w:w="1559"/>
        <w:gridCol w:w="1560"/>
        <w:gridCol w:w="1417"/>
      </w:tblGrid>
      <w:tr w:rsidR="00D3477F" w14:paraId="211B7DF4" w14:textId="77777777" w:rsidTr="00D3477F">
        <w:tc>
          <w:tcPr>
            <w:tcW w:w="1384" w:type="dxa"/>
            <w:vMerge w:val="restart"/>
            <w:tcBorders>
              <w:top w:val="single" w:sz="4" w:space="0" w:color="auto"/>
              <w:left w:val="single" w:sz="4" w:space="0" w:color="auto"/>
              <w:bottom w:val="single" w:sz="4" w:space="0" w:color="auto"/>
              <w:right w:val="single" w:sz="4" w:space="0" w:color="auto"/>
            </w:tcBorders>
            <w:hideMark/>
          </w:tcPr>
          <w:p w14:paraId="52EAC56A" w14:textId="77777777" w:rsidR="00D3477F" w:rsidRDefault="00D3477F">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A442EF" w14:textId="77777777" w:rsidR="00D3477F" w:rsidRDefault="00D3477F">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4536" w:type="dxa"/>
            <w:gridSpan w:val="3"/>
            <w:tcBorders>
              <w:top w:val="single" w:sz="4" w:space="0" w:color="auto"/>
              <w:left w:val="single" w:sz="4" w:space="0" w:color="auto"/>
              <w:bottom w:val="single" w:sz="4" w:space="0" w:color="auto"/>
              <w:right w:val="single" w:sz="4" w:space="0" w:color="auto"/>
            </w:tcBorders>
            <w:hideMark/>
          </w:tcPr>
          <w:p w14:paraId="1FA892FC" w14:textId="77777777" w:rsidR="00D3477F" w:rsidRDefault="00D3477F">
            <w:pPr>
              <w:jc w:val="center"/>
              <w:rPr>
                <w:rFonts w:ascii="Times New Roman" w:eastAsia="黑体" w:hAnsi="Times New Roman"/>
                <w:b/>
                <w:bCs/>
                <w:kern w:val="0"/>
                <w:szCs w:val="21"/>
              </w:rPr>
            </w:pPr>
            <w:r>
              <w:rPr>
                <w:rFonts w:ascii="Times New Roman" w:eastAsia="黑体" w:hAnsi="Times New Roman"/>
                <w:b/>
                <w:bCs/>
                <w:kern w:val="0"/>
                <w:szCs w:val="21"/>
              </w:rPr>
              <w:t>SNR loss / dB</w:t>
            </w:r>
          </w:p>
        </w:tc>
      </w:tr>
      <w:tr w:rsidR="00D3477F" w14:paraId="5A22BB7F" w14:textId="77777777" w:rsidTr="00D3477F">
        <w:tc>
          <w:tcPr>
            <w:tcW w:w="0" w:type="auto"/>
            <w:vMerge/>
            <w:tcBorders>
              <w:top w:val="single" w:sz="4" w:space="0" w:color="auto"/>
              <w:left w:val="single" w:sz="4" w:space="0" w:color="auto"/>
              <w:bottom w:val="single" w:sz="4" w:space="0" w:color="auto"/>
              <w:right w:val="single" w:sz="4" w:space="0" w:color="auto"/>
            </w:tcBorders>
            <w:vAlign w:val="center"/>
            <w:hideMark/>
          </w:tcPr>
          <w:p w14:paraId="36BBBA28" w14:textId="77777777" w:rsidR="00D3477F" w:rsidRDefault="00D3477F">
            <w:pPr>
              <w:widowControl/>
              <w:jc w:val="left"/>
              <w:rPr>
                <w:rFonts w:ascii="Times New Roman" w:eastAsia="黑体" w:hAnsi="Times New Roman"/>
                <w:b/>
                <w:bCs/>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15311" w14:textId="77777777" w:rsidR="00D3477F" w:rsidRDefault="00D3477F">
            <w:pPr>
              <w:widowControl/>
              <w:jc w:val="left"/>
              <w:rPr>
                <w:rFonts w:ascii="Times New Roman" w:eastAsia="黑体" w:hAnsi="Times New Roman"/>
                <w:b/>
                <w:bCs/>
                <w:kern w:val="0"/>
                <w:szCs w:val="21"/>
              </w:rPr>
            </w:pPr>
          </w:p>
        </w:tc>
        <w:tc>
          <w:tcPr>
            <w:tcW w:w="1559" w:type="dxa"/>
            <w:tcBorders>
              <w:top w:val="single" w:sz="4" w:space="0" w:color="auto"/>
              <w:left w:val="single" w:sz="4" w:space="0" w:color="auto"/>
              <w:bottom w:val="single" w:sz="4" w:space="0" w:color="auto"/>
              <w:right w:val="single" w:sz="4" w:space="0" w:color="auto"/>
            </w:tcBorders>
            <w:hideMark/>
          </w:tcPr>
          <w:p w14:paraId="113C9868" w14:textId="77777777" w:rsidR="00D3477F" w:rsidRDefault="00D3477F">
            <w:pPr>
              <w:jc w:val="center"/>
              <w:rPr>
                <w:rFonts w:ascii="Times New Roman" w:eastAsia="黑体" w:hAnsi="Times New Roman"/>
                <w:b/>
                <w:bCs/>
                <w:kern w:val="0"/>
                <w:szCs w:val="21"/>
              </w:rPr>
            </w:pPr>
            <w:r>
              <w:rPr>
                <w:rFonts w:ascii="Times New Roman" w:eastAsia="黑体" w:hAnsi="Times New Roman"/>
                <w:b/>
                <w:bCs/>
                <w:kern w:val="0"/>
                <w:szCs w:val="21"/>
              </w:rPr>
              <w:t>@5%</w:t>
            </w:r>
          </w:p>
        </w:tc>
        <w:tc>
          <w:tcPr>
            <w:tcW w:w="1560" w:type="dxa"/>
            <w:tcBorders>
              <w:top w:val="single" w:sz="4" w:space="0" w:color="auto"/>
              <w:left w:val="single" w:sz="4" w:space="0" w:color="auto"/>
              <w:bottom w:val="single" w:sz="4" w:space="0" w:color="auto"/>
              <w:right w:val="single" w:sz="4" w:space="0" w:color="auto"/>
            </w:tcBorders>
            <w:hideMark/>
          </w:tcPr>
          <w:p w14:paraId="5CAF9077" w14:textId="77777777" w:rsidR="00D3477F" w:rsidRDefault="00D3477F">
            <w:pPr>
              <w:jc w:val="center"/>
              <w:rPr>
                <w:rFonts w:ascii="Times New Roman" w:eastAsia="黑体" w:hAnsi="Times New Roman"/>
                <w:b/>
                <w:bCs/>
                <w:kern w:val="0"/>
                <w:szCs w:val="21"/>
              </w:rPr>
            </w:pPr>
            <w:r>
              <w:rPr>
                <w:rFonts w:ascii="Times New Roman" w:eastAsia="黑体" w:hAnsi="Times New Roman"/>
                <w:b/>
                <w:bCs/>
                <w:kern w:val="0"/>
                <w:szCs w:val="21"/>
              </w:rPr>
              <w:t>@50%</w:t>
            </w:r>
          </w:p>
        </w:tc>
        <w:tc>
          <w:tcPr>
            <w:tcW w:w="1417" w:type="dxa"/>
            <w:tcBorders>
              <w:top w:val="single" w:sz="4" w:space="0" w:color="auto"/>
              <w:left w:val="single" w:sz="4" w:space="0" w:color="auto"/>
              <w:bottom w:val="single" w:sz="4" w:space="0" w:color="auto"/>
              <w:right w:val="single" w:sz="4" w:space="0" w:color="auto"/>
            </w:tcBorders>
            <w:hideMark/>
          </w:tcPr>
          <w:p w14:paraId="56461865" w14:textId="77777777" w:rsidR="00D3477F" w:rsidRDefault="00D3477F">
            <w:pPr>
              <w:jc w:val="center"/>
              <w:rPr>
                <w:rFonts w:ascii="Times New Roman" w:eastAsia="黑体" w:hAnsi="Times New Roman"/>
                <w:b/>
                <w:bCs/>
                <w:kern w:val="0"/>
                <w:szCs w:val="21"/>
              </w:rPr>
            </w:pPr>
            <w:r>
              <w:rPr>
                <w:rFonts w:ascii="Times New Roman" w:eastAsia="黑体" w:hAnsi="Times New Roman"/>
                <w:b/>
                <w:bCs/>
                <w:kern w:val="0"/>
                <w:szCs w:val="21"/>
              </w:rPr>
              <w:t>@95%</w:t>
            </w:r>
          </w:p>
        </w:tc>
      </w:tr>
      <w:tr w:rsidR="00D3477F" w14:paraId="2C4F761C" w14:textId="77777777" w:rsidTr="00A32D91">
        <w:tc>
          <w:tcPr>
            <w:tcW w:w="1384" w:type="dxa"/>
            <w:vMerge w:val="restart"/>
            <w:tcBorders>
              <w:top w:val="single" w:sz="4" w:space="0" w:color="auto"/>
              <w:left w:val="single" w:sz="4" w:space="0" w:color="auto"/>
              <w:right w:val="single" w:sz="4" w:space="0" w:color="auto"/>
            </w:tcBorders>
            <w:hideMark/>
          </w:tcPr>
          <w:p w14:paraId="017FEB0E" w14:textId="77777777" w:rsidR="00D3477F" w:rsidRDefault="00D3477F">
            <w:pPr>
              <w:rPr>
                <w:rFonts w:ascii="Times New Roman" w:eastAsia="黑体" w:hAnsi="Times New Roman"/>
                <w:kern w:val="0"/>
                <w:szCs w:val="21"/>
              </w:rPr>
            </w:pPr>
            <w:r>
              <w:rPr>
                <w:rFonts w:ascii="Times New Roman" w:eastAsia="黑体" w:hAnsi="Times New Roman"/>
                <w:kern w:val="0"/>
                <w:szCs w:val="21"/>
              </w:rPr>
              <w:t>Device 1</w:t>
            </w:r>
          </w:p>
        </w:tc>
        <w:tc>
          <w:tcPr>
            <w:tcW w:w="1701" w:type="dxa"/>
            <w:tcBorders>
              <w:top w:val="single" w:sz="4" w:space="0" w:color="auto"/>
              <w:left w:val="single" w:sz="4" w:space="0" w:color="auto"/>
              <w:bottom w:val="single" w:sz="4" w:space="0" w:color="auto"/>
              <w:right w:val="single" w:sz="4" w:space="0" w:color="auto"/>
            </w:tcBorders>
            <w:hideMark/>
          </w:tcPr>
          <w:p w14:paraId="23692B7D"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hideMark/>
          </w:tcPr>
          <w:p w14:paraId="14B6251E"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c>
          <w:tcPr>
            <w:tcW w:w="1560" w:type="dxa"/>
            <w:tcBorders>
              <w:top w:val="single" w:sz="4" w:space="0" w:color="auto"/>
              <w:left w:val="single" w:sz="4" w:space="0" w:color="auto"/>
              <w:bottom w:val="single" w:sz="4" w:space="0" w:color="auto"/>
              <w:right w:val="single" w:sz="4" w:space="0" w:color="auto"/>
            </w:tcBorders>
            <w:hideMark/>
          </w:tcPr>
          <w:p w14:paraId="2ABAB28C"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c>
          <w:tcPr>
            <w:tcW w:w="1417" w:type="dxa"/>
            <w:tcBorders>
              <w:top w:val="single" w:sz="4" w:space="0" w:color="auto"/>
              <w:left w:val="single" w:sz="4" w:space="0" w:color="auto"/>
              <w:bottom w:val="single" w:sz="4" w:space="0" w:color="auto"/>
              <w:right w:val="single" w:sz="4" w:space="0" w:color="auto"/>
            </w:tcBorders>
            <w:hideMark/>
          </w:tcPr>
          <w:p w14:paraId="5760815B"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r>
      <w:tr w:rsidR="00D3477F" w14:paraId="4682C272" w14:textId="77777777" w:rsidTr="00A32D91">
        <w:tc>
          <w:tcPr>
            <w:tcW w:w="1384" w:type="dxa"/>
            <w:vMerge/>
            <w:tcBorders>
              <w:left w:val="single" w:sz="4" w:space="0" w:color="auto"/>
              <w:right w:val="single" w:sz="4" w:space="0" w:color="auto"/>
            </w:tcBorders>
          </w:tcPr>
          <w:p w14:paraId="7F72DD7F" w14:textId="77777777" w:rsidR="00D3477F" w:rsidRDefault="00D3477F">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74A83C5B" w14:textId="77777777" w:rsidR="00D3477F" w:rsidRDefault="00D3477F">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hideMark/>
          </w:tcPr>
          <w:p w14:paraId="75206C90" w14:textId="77777777" w:rsidR="00D3477F" w:rsidRDefault="00D3477F">
            <w:pPr>
              <w:rPr>
                <w:rFonts w:ascii="Times New Roman" w:eastAsia="黑体" w:hAnsi="Times New Roman"/>
                <w:kern w:val="0"/>
                <w:szCs w:val="21"/>
              </w:rPr>
            </w:pPr>
            <w:r>
              <w:rPr>
                <w:rFonts w:ascii="Times New Roman" w:eastAsia="黑体" w:hAnsi="Times New Roman"/>
                <w:kern w:val="0"/>
                <w:szCs w:val="21"/>
              </w:rPr>
              <w:t>4.68</w:t>
            </w:r>
          </w:p>
        </w:tc>
        <w:tc>
          <w:tcPr>
            <w:tcW w:w="1560" w:type="dxa"/>
            <w:tcBorders>
              <w:top w:val="single" w:sz="4" w:space="0" w:color="auto"/>
              <w:left w:val="single" w:sz="4" w:space="0" w:color="auto"/>
              <w:bottom w:val="single" w:sz="4" w:space="0" w:color="auto"/>
              <w:right w:val="single" w:sz="4" w:space="0" w:color="auto"/>
            </w:tcBorders>
            <w:hideMark/>
          </w:tcPr>
          <w:p w14:paraId="77F1B3BD" w14:textId="77777777" w:rsidR="00D3477F" w:rsidRDefault="00D3477F">
            <w:pPr>
              <w:rPr>
                <w:rFonts w:ascii="Times New Roman" w:eastAsia="黑体" w:hAnsi="Times New Roman"/>
                <w:kern w:val="0"/>
                <w:szCs w:val="21"/>
              </w:rPr>
            </w:pPr>
            <w:r>
              <w:rPr>
                <w:rFonts w:ascii="Times New Roman" w:eastAsia="黑体" w:hAnsi="Times New Roman"/>
                <w:kern w:val="0"/>
                <w:szCs w:val="21"/>
              </w:rPr>
              <w:t>5.74</w:t>
            </w:r>
          </w:p>
        </w:tc>
        <w:tc>
          <w:tcPr>
            <w:tcW w:w="1417" w:type="dxa"/>
            <w:tcBorders>
              <w:top w:val="single" w:sz="4" w:space="0" w:color="auto"/>
              <w:left w:val="single" w:sz="4" w:space="0" w:color="auto"/>
              <w:bottom w:val="single" w:sz="4" w:space="0" w:color="auto"/>
              <w:right w:val="single" w:sz="4" w:space="0" w:color="auto"/>
            </w:tcBorders>
            <w:hideMark/>
          </w:tcPr>
          <w:p w14:paraId="0E895B5D" w14:textId="77777777" w:rsidR="00D3477F" w:rsidRDefault="00D3477F">
            <w:pPr>
              <w:rPr>
                <w:rFonts w:ascii="Times New Roman" w:eastAsia="黑体" w:hAnsi="Times New Roman"/>
                <w:kern w:val="0"/>
                <w:szCs w:val="21"/>
              </w:rPr>
            </w:pPr>
            <w:r>
              <w:rPr>
                <w:rFonts w:ascii="Times New Roman" w:eastAsia="黑体" w:hAnsi="Times New Roman"/>
                <w:kern w:val="0"/>
                <w:szCs w:val="21"/>
              </w:rPr>
              <w:t>3.24</w:t>
            </w:r>
          </w:p>
        </w:tc>
      </w:tr>
      <w:tr w:rsidR="00D3477F" w14:paraId="19BE0227" w14:textId="77777777" w:rsidTr="00A32D91">
        <w:tc>
          <w:tcPr>
            <w:tcW w:w="1384" w:type="dxa"/>
            <w:vMerge/>
            <w:tcBorders>
              <w:left w:val="single" w:sz="4" w:space="0" w:color="auto"/>
              <w:bottom w:val="single" w:sz="4" w:space="0" w:color="auto"/>
              <w:right w:val="single" w:sz="4" w:space="0" w:color="auto"/>
            </w:tcBorders>
          </w:tcPr>
          <w:p w14:paraId="216A6A14" w14:textId="77777777" w:rsidR="00D3477F" w:rsidRDefault="00D3477F">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0A7452DE"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hideMark/>
          </w:tcPr>
          <w:p w14:paraId="2B9BBAB5" w14:textId="77777777" w:rsidR="00D3477F" w:rsidRDefault="00D3477F">
            <w:pPr>
              <w:rPr>
                <w:rFonts w:ascii="Times New Roman" w:eastAsia="黑体" w:hAnsi="Times New Roman"/>
                <w:kern w:val="0"/>
                <w:szCs w:val="21"/>
              </w:rPr>
            </w:pPr>
            <w:r>
              <w:rPr>
                <w:rFonts w:ascii="Times New Roman" w:eastAsia="黑体" w:hAnsi="Times New Roman"/>
                <w:kern w:val="0"/>
                <w:szCs w:val="21"/>
              </w:rPr>
              <w:t>14.55</w:t>
            </w:r>
          </w:p>
        </w:tc>
        <w:tc>
          <w:tcPr>
            <w:tcW w:w="1560" w:type="dxa"/>
            <w:tcBorders>
              <w:top w:val="single" w:sz="4" w:space="0" w:color="auto"/>
              <w:left w:val="single" w:sz="4" w:space="0" w:color="auto"/>
              <w:bottom w:val="single" w:sz="4" w:space="0" w:color="auto"/>
              <w:right w:val="single" w:sz="4" w:space="0" w:color="auto"/>
            </w:tcBorders>
            <w:hideMark/>
          </w:tcPr>
          <w:p w14:paraId="1056841A" w14:textId="77777777" w:rsidR="00D3477F" w:rsidRDefault="00D3477F">
            <w:pPr>
              <w:rPr>
                <w:rFonts w:ascii="Times New Roman" w:eastAsia="黑体" w:hAnsi="Times New Roman"/>
                <w:kern w:val="0"/>
                <w:szCs w:val="21"/>
              </w:rPr>
            </w:pPr>
            <w:r>
              <w:rPr>
                <w:rFonts w:ascii="Times New Roman" w:eastAsia="黑体" w:hAnsi="Times New Roman"/>
                <w:kern w:val="0"/>
                <w:szCs w:val="21"/>
              </w:rPr>
              <w:t>18.38</w:t>
            </w:r>
          </w:p>
        </w:tc>
        <w:tc>
          <w:tcPr>
            <w:tcW w:w="1417" w:type="dxa"/>
            <w:tcBorders>
              <w:top w:val="single" w:sz="4" w:space="0" w:color="auto"/>
              <w:left w:val="single" w:sz="4" w:space="0" w:color="auto"/>
              <w:bottom w:val="single" w:sz="4" w:space="0" w:color="auto"/>
              <w:right w:val="single" w:sz="4" w:space="0" w:color="auto"/>
            </w:tcBorders>
            <w:hideMark/>
          </w:tcPr>
          <w:p w14:paraId="6216A4D2" w14:textId="77777777" w:rsidR="00D3477F" w:rsidRDefault="00D3477F">
            <w:pPr>
              <w:rPr>
                <w:rFonts w:ascii="Times New Roman" w:eastAsia="黑体" w:hAnsi="Times New Roman"/>
                <w:kern w:val="0"/>
                <w:szCs w:val="21"/>
              </w:rPr>
            </w:pPr>
            <w:r>
              <w:rPr>
                <w:rFonts w:ascii="Times New Roman" w:eastAsia="黑体" w:hAnsi="Times New Roman"/>
                <w:kern w:val="0"/>
                <w:szCs w:val="21"/>
              </w:rPr>
              <w:t>27.86</w:t>
            </w:r>
          </w:p>
        </w:tc>
      </w:tr>
      <w:tr w:rsidR="00D3477F" w14:paraId="25CF0B3D" w14:textId="77777777" w:rsidTr="00C6394C">
        <w:tc>
          <w:tcPr>
            <w:tcW w:w="1384" w:type="dxa"/>
            <w:vMerge w:val="restart"/>
            <w:tcBorders>
              <w:top w:val="single" w:sz="4" w:space="0" w:color="auto"/>
              <w:left w:val="single" w:sz="4" w:space="0" w:color="auto"/>
              <w:right w:val="single" w:sz="4" w:space="0" w:color="auto"/>
            </w:tcBorders>
            <w:hideMark/>
          </w:tcPr>
          <w:p w14:paraId="2965614B" w14:textId="77777777" w:rsidR="00D3477F" w:rsidRDefault="00D3477F">
            <w:pPr>
              <w:rPr>
                <w:rFonts w:ascii="Times New Roman" w:eastAsia="黑体" w:hAnsi="Times New Roman"/>
                <w:kern w:val="0"/>
                <w:szCs w:val="21"/>
              </w:rPr>
            </w:pPr>
            <w:r>
              <w:rPr>
                <w:rFonts w:ascii="Times New Roman" w:eastAsia="黑体" w:hAnsi="Times New Roman"/>
                <w:kern w:val="0"/>
                <w:szCs w:val="21"/>
              </w:rPr>
              <w:t>Device 2a</w:t>
            </w:r>
          </w:p>
        </w:tc>
        <w:tc>
          <w:tcPr>
            <w:tcW w:w="1701" w:type="dxa"/>
            <w:tcBorders>
              <w:top w:val="single" w:sz="4" w:space="0" w:color="auto"/>
              <w:left w:val="single" w:sz="4" w:space="0" w:color="auto"/>
              <w:bottom w:val="single" w:sz="4" w:space="0" w:color="auto"/>
              <w:right w:val="single" w:sz="4" w:space="0" w:color="auto"/>
            </w:tcBorders>
            <w:hideMark/>
          </w:tcPr>
          <w:p w14:paraId="31524CE5"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hideMark/>
          </w:tcPr>
          <w:p w14:paraId="3D5CAE14"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c>
          <w:tcPr>
            <w:tcW w:w="1560" w:type="dxa"/>
            <w:tcBorders>
              <w:top w:val="single" w:sz="4" w:space="0" w:color="auto"/>
              <w:left w:val="single" w:sz="4" w:space="0" w:color="auto"/>
              <w:bottom w:val="single" w:sz="4" w:space="0" w:color="auto"/>
              <w:right w:val="single" w:sz="4" w:space="0" w:color="auto"/>
            </w:tcBorders>
            <w:hideMark/>
          </w:tcPr>
          <w:p w14:paraId="278F1AA5" w14:textId="77777777" w:rsidR="00D3477F" w:rsidRDefault="00D3477F">
            <w:pPr>
              <w:rPr>
                <w:rFonts w:ascii="Times New Roman" w:eastAsia="黑体" w:hAnsi="Times New Roman"/>
                <w:kern w:val="0"/>
                <w:szCs w:val="21"/>
              </w:rPr>
            </w:pPr>
            <w:r>
              <w:rPr>
                <w:rFonts w:ascii="Times New Roman" w:eastAsia="黑体" w:hAnsi="Times New Roman"/>
                <w:kern w:val="0"/>
                <w:szCs w:val="21"/>
              </w:rPr>
              <w:t>0.0</w:t>
            </w:r>
          </w:p>
        </w:tc>
        <w:tc>
          <w:tcPr>
            <w:tcW w:w="1417" w:type="dxa"/>
            <w:tcBorders>
              <w:top w:val="single" w:sz="4" w:space="0" w:color="auto"/>
              <w:left w:val="single" w:sz="4" w:space="0" w:color="auto"/>
              <w:bottom w:val="single" w:sz="4" w:space="0" w:color="auto"/>
              <w:right w:val="single" w:sz="4" w:space="0" w:color="auto"/>
            </w:tcBorders>
            <w:hideMark/>
          </w:tcPr>
          <w:p w14:paraId="37FDFC91" w14:textId="77777777" w:rsidR="00D3477F" w:rsidRDefault="00D3477F">
            <w:pPr>
              <w:rPr>
                <w:rFonts w:ascii="Times New Roman" w:eastAsia="黑体" w:hAnsi="Times New Roman"/>
                <w:kern w:val="0"/>
                <w:szCs w:val="21"/>
              </w:rPr>
            </w:pPr>
            <w:r>
              <w:rPr>
                <w:rFonts w:ascii="Times New Roman" w:eastAsia="黑体" w:hAnsi="Times New Roman"/>
                <w:kern w:val="0"/>
                <w:szCs w:val="21"/>
              </w:rPr>
              <w:t>0.02</w:t>
            </w:r>
          </w:p>
        </w:tc>
      </w:tr>
      <w:tr w:rsidR="00D3477F" w14:paraId="31074946" w14:textId="77777777" w:rsidTr="00C6394C">
        <w:tc>
          <w:tcPr>
            <w:tcW w:w="1384" w:type="dxa"/>
            <w:vMerge/>
            <w:tcBorders>
              <w:left w:val="single" w:sz="4" w:space="0" w:color="auto"/>
              <w:right w:val="single" w:sz="4" w:space="0" w:color="auto"/>
            </w:tcBorders>
          </w:tcPr>
          <w:p w14:paraId="12EEDE5B" w14:textId="77777777" w:rsidR="00D3477F" w:rsidRDefault="00D3477F">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70D50F90" w14:textId="77777777" w:rsidR="00D3477F" w:rsidRDefault="00D3477F">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hideMark/>
          </w:tcPr>
          <w:p w14:paraId="38C30498" w14:textId="77777777" w:rsidR="00D3477F" w:rsidRDefault="00D3477F">
            <w:pPr>
              <w:rPr>
                <w:rFonts w:ascii="Times New Roman" w:eastAsia="黑体" w:hAnsi="Times New Roman"/>
                <w:kern w:val="0"/>
                <w:szCs w:val="21"/>
              </w:rPr>
            </w:pPr>
            <w:r>
              <w:rPr>
                <w:rFonts w:ascii="Times New Roman" w:eastAsia="黑体" w:hAnsi="Times New Roman"/>
                <w:kern w:val="0"/>
                <w:szCs w:val="21"/>
              </w:rPr>
              <w:t>4.69</w:t>
            </w:r>
          </w:p>
        </w:tc>
        <w:tc>
          <w:tcPr>
            <w:tcW w:w="1560" w:type="dxa"/>
            <w:tcBorders>
              <w:top w:val="single" w:sz="4" w:space="0" w:color="auto"/>
              <w:left w:val="single" w:sz="4" w:space="0" w:color="auto"/>
              <w:bottom w:val="single" w:sz="4" w:space="0" w:color="auto"/>
              <w:right w:val="single" w:sz="4" w:space="0" w:color="auto"/>
            </w:tcBorders>
            <w:hideMark/>
          </w:tcPr>
          <w:p w14:paraId="2C9409AC" w14:textId="77777777" w:rsidR="00D3477F" w:rsidRDefault="00D3477F">
            <w:pPr>
              <w:rPr>
                <w:rFonts w:ascii="Times New Roman" w:eastAsia="黑体" w:hAnsi="Times New Roman"/>
                <w:kern w:val="0"/>
                <w:szCs w:val="21"/>
              </w:rPr>
            </w:pPr>
            <w:r>
              <w:rPr>
                <w:rFonts w:ascii="Times New Roman" w:eastAsia="黑体" w:hAnsi="Times New Roman"/>
                <w:kern w:val="0"/>
                <w:szCs w:val="21"/>
              </w:rPr>
              <w:t>5.71</w:t>
            </w:r>
          </w:p>
        </w:tc>
        <w:tc>
          <w:tcPr>
            <w:tcW w:w="1417" w:type="dxa"/>
            <w:tcBorders>
              <w:top w:val="single" w:sz="4" w:space="0" w:color="auto"/>
              <w:left w:val="single" w:sz="4" w:space="0" w:color="auto"/>
              <w:bottom w:val="single" w:sz="4" w:space="0" w:color="auto"/>
              <w:right w:val="single" w:sz="4" w:space="0" w:color="auto"/>
            </w:tcBorders>
            <w:hideMark/>
          </w:tcPr>
          <w:p w14:paraId="4643C5C7" w14:textId="77777777" w:rsidR="00D3477F" w:rsidRDefault="00D3477F">
            <w:pPr>
              <w:rPr>
                <w:rFonts w:ascii="Times New Roman" w:eastAsia="黑体" w:hAnsi="Times New Roman"/>
                <w:kern w:val="0"/>
                <w:szCs w:val="21"/>
              </w:rPr>
            </w:pPr>
            <w:r>
              <w:rPr>
                <w:rFonts w:ascii="Times New Roman" w:eastAsia="黑体" w:hAnsi="Times New Roman"/>
                <w:kern w:val="0"/>
                <w:szCs w:val="21"/>
              </w:rPr>
              <w:t>3.54</w:t>
            </w:r>
          </w:p>
        </w:tc>
      </w:tr>
      <w:tr w:rsidR="00D3477F" w14:paraId="184B89CB" w14:textId="77777777" w:rsidTr="00C6394C">
        <w:tc>
          <w:tcPr>
            <w:tcW w:w="1384" w:type="dxa"/>
            <w:vMerge/>
            <w:tcBorders>
              <w:left w:val="single" w:sz="4" w:space="0" w:color="auto"/>
              <w:bottom w:val="single" w:sz="4" w:space="0" w:color="auto"/>
              <w:right w:val="single" w:sz="4" w:space="0" w:color="auto"/>
            </w:tcBorders>
          </w:tcPr>
          <w:p w14:paraId="7F92BE12" w14:textId="77777777" w:rsidR="00D3477F" w:rsidRDefault="00D3477F">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3B92A8DB" w14:textId="77777777" w:rsidR="00D3477F" w:rsidRDefault="00D3477F">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hideMark/>
          </w:tcPr>
          <w:p w14:paraId="0464BE31" w14:textId="77777777" w:rsidR="00D3477F" w:rsidRDefault="00D3477F">
            <w:pPr>
              <w:rPr>
                <w:rFonts w:ascii="Times New Roman" w:eastAsia="黑体" w:hAnsi="Times New Roman"/>
                <w:kern w:val="0"/>
                <w:szCs w:val="21"/>
              </w:rPr>
            </w:pPr>
            <w:r>
              <w:rPr>
                <w:rFonts w:ascii="Times New Roman" w:eastAsia="黑体" w:hAnsi="Times New Roman"/>
                <w:kern w:val="0"/>
                <w:szCs w:val="21"/>
              </w:rPr>
              <w:t>14.72</w:t>
            </w:r>
          </w:p>
        </w:tc>
        <w:tc>
          <w:tcPr>
            <w:tcW w:w="1560" w:type="dxa"/>
            <w:tcBorders>
              <w:top w:val="single" w:sz="4" w:space="0" w:color="auto"/>
              <w:left w:val="single" w:sz="4" w:space="0" w:color="auto"/>
              <w:bottom w:val="single" w:sz="4" w:space="0" w:color="auto"/>
              <w:right w:val="single" w:sz="4" w:space="0" w:color="auto"/>
            </w:tcBorders>
            <w:hideMark/>
          </w:tcPr>
          <w:p w14:paraId="27E10F1B" w14:textId="77777777" w:rsidR="00D3477F" w:rsidRDefault="00D3477F">
            <w:pPr>
              <w:rPr>
                <w:rFonts w:ascii="Times New Roman" w:eastAsia="黑体" w:hAnsi="Times New Roman"/>
                <w:kern w:val="0"/>
                <w:szCs w:val="21"/>
              </w:rPr>
            </w:pPr>
            <w:r>
              <w:rPr>
                <w:rFonts w:ascii="Times New Roman" w:eastAsia="黑体" w:hAnsi="Times New Roman"/>
                <w:kern w:val="0"/>
                <w:szCs w:val="21"/>
              </w:rPr>
              <w:t>18.61</w:t>
            </w:r>
          </w:p>
        </w:tc>
        <w:tc>
          <w:tcPr>
            <w:tcW w:w="1417" w:type="dxa"/>
            <w:tcBorders>
              <w:top w:val="single" w:sz="4" w:space="0" w:color="auto"/>
              <w:left w:val="single" w:sz="4" w:space="0" w:color="auto"/>
              <w:bottom w:val="single" w:sz="4" w:space="0" w:color="auto"/>
              <w:right w:val="single" w:sz="4" w:space="0" w:color="auto"/>
            </w:tcBorders>
            <w:hideMark/>
          </w:tcPr>
          <w:p w14:paraId="000D4638" w14:textId="77777777" w:rsidR="00D3477F" w:rsidRDefault="00D3477F">
            <w:pPr>
              <w:rPr>
                <w:rFonts w:ascii="Times New Roman" w:eastAsia="黑体" w:hAnsi="Times New Roman"/>
                <w:kern w:val="0"/>
                <w:szCs w:val="21"/>
              </w:rPr>
            </w:pPr>
            <w:r>
              <w:rPr>
                <w:rFonts w:ascii="Times New Roman" w:eastAsia="黑体" w:hAnsi="Times New Roman"/>
                <w:kern w:val="0"/>
                <w:szCs w:val="21"/>
              </w:rPr>
              <w:t>28.68</w:t>
            </w:r>
          </w:p>
        </w:tc>
      </w:tr>
    </w:tbl>
    <w:p w14:paraId="4F27C117" w14:textId="77777777" w:rsidR="00D3477F" w:rsidRPr="00D3477F" w:rsidRDefault="00D3477F" w:rsidP="00FA51A4"/>
    <w:p w14:paraId="0597BA26" w14:textId="360DFFFD" w:rsidR="00E006CD" w:rsidRDefault="00E006CD" w:rsidP="00E006CD">
      <w:pPr>
        <w:pStyle w:val="ac"/>
        <w:numPr>
          <w:ilvl w:val="0"/>
          <w:numId w:val="24"/>
        </w:numPr>
        <w:rPr>
          <w:rFonts w:ascii="Times New Roman" w:hAnsi="Times New Roman" w:cs="Times New Roman"/>
          <w:b/>
          <w:bCs/>
        </w:rPr>
      </w:pPr>
      <w:r w:rsidRPr="00EA3EC2">
        <w:rPr>
          <w:rFonts w:ascii="Times New Roman" w:hAnsi="Times New Roman" w:cs="Times New Roman"/>
          <w:b/>
          <w:bCs/>
        </w:rPr>
        <w:t>C</w:t>
      </w:r>
      <w:r w:rsidRPr="00EA3EC2">
        <w:rPr>
          <w:rFonts w:ascii="Times New Roman" w:hAnsi="Times New Roman" w:cs="Times New Roman" w:hint="eastAsia"/>
          <w:b/>
          <w:bCs/>
        </w:rPr>
        <w:t xml:space="preserve">ase </w:t>
      </w:r>
      <w:r>
        <w:rPr>
          <w:rFonts w:ascii="Times New Roman" w:hAnsi="Times New Roman" w:cs="Times New Roman" w:hint="eastAsia"/>
          <w:b/>
          <w:bCs/>
        </w:rPr>
        <w:t xml:space="preserve">6 CW in DL spectrum </w:t>
      </w:r>
      <w:r w:rsidRPr="00EA3EC2">
        <w:rPr>
          <w:rFonts w:ascii="Times New Roman" w:hAnsi="Times New Roman" w:cs="Times New Roman"/>
          <w:b/>
          <w:bCs/>
        </w:rPr>
        <w:t xml:space="preserve">Device-&gt;NR </w:t>
      </w:r>
      <w:r>
        <w:rPr>
          <w:rFonts w:ascii="Times New Roman" w:hAnsi="Times New Roman" w:cs="Times New Roman" w:hint="eastAsia"/>
          <w:b/>
          <w:bCs/>
        </w:rPr>
        <w:t>D</w:t>
      </w:r>
      <w:r w:rsidRPr="00EA3EC2">
        <w:rPr>
          <w:rFonts w:ascii="Times New Roman" w:hAnsi="Times New Roman" w:cs="Times New Roman"/>
          <w:b/>
          <w:bCs/>
        </w:rPr>
        <w:t>L</w:t>
      </w:r>
    </w:p>
    <w:tbl>
      <w:tblPr>
        <w:tblStyle w:val="ae"/>
        <w:tblW w:w="0" w:type="auto"/>
        <w:tblLook w:val="04A0" w:firstRow="1" w:lastRow="0" w:firstColumn="1" w:lastColumn="0" w:noHBand="0" w:noVBand="1"/>
      </w:tblPr>
      <w:tblGrid>
        <w:gridCol w:w="1384"/>
        <w:gridCol w:w="1559"/>
        <w:gridCol w:w="1418"/>
        <w:gridCol w:w="1701"/>
        <w:gridCol w:w="1701"/>
      </w:tblGrid>
      <w:tr w:rsidR="00092B55" w14:paraId="41BADD84" w14:textId="77777777" w:rsidTr="00092B55">
        <w:tc>
          <w:tcPr>
            <w:tcW w:w="1384" w:type="dxa"/>
            <w:tcBorders>
              <w:top w:val="single" w:sz="4" w:space="0" w:color="auto"/>
              <w:left w:val="single" w:sz="4" w:space="0" w:color="auto"/>
              <w:bottom w:val="single" w:sz="4" w:space="0" w:color="auto"/>
              <w:right w:val="single" w:sz="4" w:space="0" w:color="auto"/>
            </w:tcBorders>
            <w:hideMark/>
          </w:tcPr>
          <w:p w14:paraId="131EC1E9"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559" w:type="dxa"/>
            <w:tcBorders>
              <w:top w:val="single" w:sz="4" w:space="0" w:color="auto"/>
              <w:left w:val="single" w:sz="4" w:space="0" w:color="auto"/>
              <w:bottom w:val="single" w:sz="4" w:space="0" w:color="auto"/>
              <w:right w:val="single" w:sz="4" w:space="0" w:color="auto"/>
            </w:tcBorders>
            <w:hideMark/>
          </w:tcPr>
          <w:p w14:paraId="1E01BFB1"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Device leakage level</w:t>
            </w:r>
          </w:p>
        </w:tc>
        <w:tc>
          <w:tcPr>
            <w:tcW w:w="1418" w:type="dxa"/>
            <w:tcBorders>
              <w:top w:val="single" w:sz="4" w:space="0" w:color="auto"/>
              <w:left w:val="single" w:sz="4" w:space="0" w:color="auto"/>
              <w:bottom w:val="single" w:sz="4" w:space="0" w:color="auto"/>
              <w:right w:val="single" w:sz="4" w:space="0" w:color="auto"/>
            </w:tcBorders>
            <w:hideMark/>
          </w:tcPr>
          <w:p w14:paraId="4423BE0B"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1701" w:type="dxa"/>
            <w:tcBorders>
              <w:top w:val="single" w:sz="4" w:space="0" w:color="auto"/>
              <w:left w:val="single" w:sz="4" w:space="0" w:color="auto"/>
              <w:bottom w:val="single" w:sz="4" w:space="0" w:color="auto"/>
              <w:right w:val="single" w:sz="4" w:space="0" w:color="auto"/>
            </w:tcBorders>
            <w:hideMark/>
          </w:tcPr>
          <w:p w14:paraId="2A3E968C"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Average throughput loss</w:t>
            </w:r>
          </w:p>
        </w:tc>
        <w:tc>
          <w:tcPr>
            <w:tcW w:w="1701" w:type="dxa"/>
            <w:tcBorders>
              <w:top w:val="single" w:sz="4" w:space="0" w:color="auto"/>
              <w:left w:val="single" w:sz="4" w:space="0" w:color="auto"/>
              <w:bottom w:val="single" w:sz="4" w:space="0" w:color="auto"/>
              <w:right w:val="single" w:sz="4" w:space="0" w:color="auto"/>
            </w:tcBorders>
            <w:hideMark/>
          </w:tcPr>
          <w:p w14:paraId="3E223793"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5% Cell edge throughput loss</w:t>
            </w:r>
          </w:p>
        </w:tc>
      </w:tr>
      <w:tr w:rsidR="00092B55" w14:paraId="6A9BACEC" w14:textId="77777777" w:rsidTr="00092B55">
        <w:tc>
          <w:tcPr>
            <w:tcW w:w="1384" w:type="dxa"/>
            <w:vMerge w:val="restart"/>
            <w:tcBorders>
              <w:top w:val="single" w:sz="4" w:space="0" w:color="auto"/>
              <w:left w:val="single" w:sz="4" w:space="0" w:color="auto"/>
              <w:bottom w:val="single" w:sz="4" w:space="0" w:color="auto"/>
              <w:right w:val="single" w:sz="4" w:space="0" w:color="auto"/>
            </w:tcBorders>
            <w:hideMark/>
          </w:tcPr>
          <w:p w14:paraId="38D0E5FF" w14:textId="77777777" w:rsidR="00092B55" w:rsidRDefault="00092B55">
            <w:pPr>
              <w:rPr>
                <w:rFonts w:ascii="Times New Roman" w:eastAsia="黑体" w:hAnsi="Times New Roman"/>
                <w:kern w:val="0"/>
                <w:szCs w:val="21"/>
              </w:rPr>
            </w:pPr>
            <w:r>
              <w:rPr>
                <w:rFonts w:ascii="Times New Roman" w:eastAsia="黑体" w:hAnsi="Times New Roman"/>
                <w:kern w:val="0"/>
                <w:szCs w:val="21"/>
              </w:rPr>
              <w:t>Device 1</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11447B2" w14:textId="77777777" w:rsidR="00092B55" w:rsidRDefault="00092B55">
            <w:pPr>
              <w:rPr>
                <w:rFonts w:ascii="Times New Roman" w:eastAsia="黑体" w:hAnsi="Times New Roman"/>
                <w:kern w:val="0"/>
                <w:szCs w:val="21"/>
              </w:rPr>
            </w:pPr>
            <w:r>
              <w:rPr>
                <w:rFonts w:ascii="Times New Roman" w:eastAsia="黑体" w:hAnsi="Times New Roman"/>
                <w:kern w:val="0"/>
                <w:szCs w:val="21"/>
              </w:rPr>
              <w:t xml:space="preserve">25 </w:t>
            </w:r>
            <w:proofErr w:type="spellStart"/>
            <w:r>
              <w:rPr>
                <w:rFonts w:ascii="Times New Roman" w:eastAsia="黑体" w:hAnsi="Times New Roman"/>
                <w:kern w:val="0"/>
                <w:szCs w:val="21"/>
              </w:rPr>
              <w:t>dBc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0F4C42"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5FED5C96"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3005D3D0"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r>
      <w:tr w:rsidR="00092B55" w14:paraId="142ECF63"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7145DC2F" w14:textId="77777777" w:rsidR="00092B55" w:rsidRDefault="00092B55">
            <w:pPr>
              <w:widowControl/>
              <w:jc w:val="left"/>
              <w:rPr>
                <w:rFonts w:ascii="Times New Roman" w:eastAsia="黑体" w:hAnsi="Times New Roman"/>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D9FB" w14:textId="77777777" w:rsidR="00092B55" w:rsidRDefault="00092B55">
            <w:pPr>
              <w:widowControl/>
              <w:jc w:val="left"/>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0DE34309" w14:textId="77777777" w:rsidR="00092B55" w:rsidRDefault="00092B55">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628F635E" w14:textId="77777777" w:rsidR="00092B55" w:rsidRDefault="00092B55">
            <w:pPr>
              <w:rPr>
                <w:rFonts w:ascii="Times New Roman" w:eastAsia="黑体" w:hAnsi="Times New Roman"/>
                <w:kern w:val="0"/>
                <w:szCs w:val="21"/>
              </w:rPr>
            </w:pPr>
            <w:r>
              <w:rPr>
                <w:rFonts w:ascii="Times New Roman" w:eastAsia="黑体" w:hAnsi="Times New Roman"/>
                <w:kern w:val="0"/>
                <w:szCs w:val="21"/>
              </w:rPr>
              <w:t>0.13%</w:t>
            </w:r>
          </w:p>
        </w:tc>
        <w:tc>
          <w:tcPr>
            <w:tcW w:w="1701" w:type="dxa"/>
            <w:tcBorders>
              <w:top w:val="single" w:sz="4" w:space="0" w:color="auto"/>
              <w:left w:val="single" w:sz="4" w:space="0" w:color="auto"/>
              <w:bottom w:val="single" w:sz="4" w:space="0" w:color="auto"/>
              <w:right w:val="single" w:sz="4" w:space="0" w:color="auto"/>
            </w:tcBorders>
            <w:hideMark/>
          </w:tcPr>
          <w:p w14:paraId="31E408B5" w14:textId="77777777" w:rsidR="00092B55" w:rsidRDefault="00092B55">
            <w:pPr>
              <w:rPr>
                <w:rFonts w:ascii="Times New Roman" w:eastAsia="黑体" w:hAnsi="Times New Roman"/>
                <w:kern w:val="0"/>
                <w:szCs w:val="21"/>
              </w:rPr>
            </w:pPr>
            <w:r>
              <w:rPr>
                <w:rFonts w:ascii="Times New Roman" w:eastAsia="黑体" w:hAnsi="Times New Roman"/>
                <w:kern w:val="0"/>
                <w:szCs w:val="21"/>
              </w:rPr>
              <w:t>0.27%</w:t>
            </w:r>
          </w:p>
        </w:tc>
      </w:tr>
      <w:tr w:rsidR="00092B55" w14:paraId="3AF82AA2"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62D6D551" w14:textId="77777777" w:rsidR="00092B55" w:rsidRDefault="00092B55">
            <w:pPr>
              <w:widowControl/>
              <w:jc w:val="left"/>
              <w:rPr>
                <w:rFonts w:ascii="Times New Roman" w:eastAsia="黑体" w:hAnsi="Times New Roman"/>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261C9" w14:textId="77777777" w:rsidR="00092B55" w:rsidRDefault="00092B55">
            <w:pPr>
              <w:widowControl/>
              <w:jc w:val="left"/>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4A2E424C"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6BB23520" w14:textId="77777777" w:rsidR="00092B55" w:rsidRDefault="00092B55">
            <w:pPr>
              <w:rPr>
                <w:rFonts w:ascii="Times New Roman" w:eastAsia="黑体" w:hAnsi="Times New Roman"/>
                <w:kern w:val="0"/>
                <w:szCs w:val="21"/>
              </w:rPr>
            </w:pPr>
            <w:r>
              <w:rPr>
                <w:rFonts w:ascii="Times New Roman" w:eastAsia="黑体" w:hAnsi="Times New Roman"/>
                <w:kern w:val="0"/>
                <w:szCs w:val="21"/>
              </w:rPr>
              <w:t>0.81%</w:t>
            </w:r>
          </w:p>
        </w:tc>
        <w:tc>
          <w:tcPr>
            <w:tcW w:w="1701" w:type="dxa"/>
            <w:tcBorders>
              <w:top w:val="single" w:sz="4" w:space="0" w:color="auto"/>
              <w:left w:val="single" w:sz="4" w:space="0" w:color="auto"/>
              <w:bottom w:val="single" w:sz="4" w:space="0" w:color="auto"/>
              <w:right w:val="single" w:sz="4" w:space="0" w:color="auto"/>
            </w:tcBorders>
            <w:hideMark/>
          </w:tcPr>
          <w:p w14:paraId="2EACEC76" w14:textId="77777777" w:rsidR="00092B55" w:rsidRDefault="00092B55">
            <w:pPr>
              <w:rPr>
                <w:rFonts w:ascii="Times New Roman" w:eastAsia="黑体" w:hAnsi="Times New Roman"/>
                <w:kern w:val="0"/>
                <w:szCs w:val="21"/>
              </w:rPr>
            </w:pPr>
            <w:r>
              <w:rPr>
                <w:rFonts w:ascii="Times New Roman" w:eastAsia="黑体" w:hAnsi="Times New Roman"/>
                <w:kern w:val="0"/>
                <w:szCs w:val="21"/>
              </w:rPr>
              <w:t>2.74%</w:t>
            </w:r>
          </w:p>
        </w:tc>
      </w:tr>
      <w:tr w:rsidR="00092B55" w14:paraId="43B8982C"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5D88526E" w14:textId="77777777" w:rsidR="00092B55" w:rsidRDefault="00092B55">
            <w:pPr>
              <w:widowControl/>
              <w:jc w:val="left"/>
              <w:rPr>
                <w:rFonts w:ascii="Times New Roman" w:eastAsia="黑体" w:hAnsi="Times New Roman"/>
                <w:kern w:val="0"/>
                <w:szCs w:val="21"/>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1CF2E09" w14:textId="77777777" w:rsidR="00092B55" w:rsidRDefault="00092B55">
            <w:pPr>
              <w:rPr>
                <w:rFonts w:ascii="Times New Roman" w:eastAsia="黑体" w:hAnsi="Times New Roman"/>
                <w:kern w:val="0"/>
                <w:szCs w:val="21"/>
              </w:rPr>
            </w:pPr>
            <w:r>
              <w:rPr>
                <w:rFonts w:ascii="Times New Roman" w:eastAsia="黑体" w:hAnsi="Times New Roman"/>
                <w:kern w:val="0"/>
                <w:szCs w:val="21"/>
              </w:rPr>
              <w:t xml:space="preserve">16 </w:t>
            </w:r>
            <w:proofErr w:type="spellStart"/>
            <w:r>
              <w:rPr>
                <w:rFonts w:ascii="Times New Roman" w:eastAsia="黑体" w:hAnsi="Times New Roman"/>
                <w:kern w:val="0"/>
                <w:szCs w:val="21"/>
              </w:rPr>
              <w:t>dBc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425F493"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0F24750F"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04AB8922"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r>
      <w:tr w:rsidR="00092B55" w14:paraId="0A9DDBF6"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1BB29A04" w14:textId="77777777" w:rsidR="00092B55" w:rsidRDefault="00092B55">
            <w:pPr>
              <w:widowControl/>
              <w:jc w:val="left"/>
              <w:rPr>
                <w:rFonts w:ascii="Times New Roman" w:eastAsia="黑体" w:hAnsi="Times New Roman"/>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509D" w14:textId="77777777" w:rsidR="00092B55" w:rsidRDefault="00092B55">
            <w:pPr>
              <w:widowControl/>
              <w:jc w:val="left"/>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6BE0639C" w14:textId="77777777" w:rsidR="00092B55" w:rsidRDefault="00092B55">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1A5A49F1" w14:textId="77777777" w:rsidR="00092B55" w:rsidRDefault="00092B55">
            <w:pPr>
              <w:rPr>
                <w:rFonts w:ascii="Times New Roman" w:eastAsia="黑体" w:hAnsi="Times New Roman"/>
                <w:kern w:val="0"/>
                <w:szCs w:val="21"/>
              </w:rPr>
            </w:pPr>
            <w:r>
              <w:rPr>
                <w:rFonts w:ascii="Times New Roman" w:eastAsia="黑体" w:hAnsi="Times New Roman"/>
                <w:kern w:val="0"/>
                <w:szCs w:val="21"/>
              </w:rPr>
              <w:t>0.47%</w:t>
            </w:r>
          </w:p>
        </w:tc>
        <w:tc>
          <w:tcPr>
            <w:tcW w:w="1701" w:type="dxa"/>
            <w:tcBorders>
              <w:top w:val="single" w:sz="4" w:space="0" w:color="auto"/>
              <w:left w:val="single" w:sz="4" w:space="0" w:color="auto"/>
              <w:bottom w:val="single" w:sz="4" w:space="0" w:color="auto"/>
              <w:right w:val="single" w:sz="4" w:space="0" w:color="auto"/>
            </w:tcBorders>
            <w:hideMark/>
          </w:tcPr>
          <w:p w14:paraId="14D3562E" w14:textId="77777777" w:rsidR="00092B55" w:rsidRDefault="00092B55">
            <w:pPr>
              <w:rPr>
                <w:rFonts w:ascii="Times New Roman" w:eastAsia="黑体" w:hAnsi="Times New Roman"/>
                <w:kern w:val="0"/>
                <w:szCs w:val="21"/>
              </w:rPr>
            </w:pPr>
            <w:r>
              <w:rPr>
                <w:rFonts w:ascii="Times New Roman" w:eastAsia="黑体" w:hAnsi="Times New Roman"/>
                <w:kern w:val="0"/>
                <w:szCs w:val="21"/>
              </w:rPr>
              <w:t>2.51%</w:t>
            </w:r>
          </w:p>
        </w:tc>
      </w:tr>
      <w:tr w:rsidR="00092B55" w14:paraId="7F71BED3"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650C1726" w14:textId="77777777" w:rsidR="00092B55" w:rsidRDefault="00092B55">
            <w:pPr>
              <w:widowControl/>
              <w:jc w:val="left"/>
              <w:rPr>
                <w:rFonts w:ascii="Times New Roman" w:eastAsia="黑体" w:hAnsi="Times New Roman"/>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0225" w14:textId="77777777" w:rsidR="00092B55" w:rsidRDefault="00092B55">
            <w:pPr>
              <w:widowControl/>
              <w:jc w:val="left"/>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221C0A27"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28BE434D" w14:textId="77777777" w:rsidR="00092B55" w:rsidRDefault="00092B55">
            <w:pPr>
              <w:rPr>
                <w:rFonts w:ascii="Times New Roman" w:eastAsia="黑体" w:hAnsi="Times New Roman"/>
                <w:kern w:val="0"/>
                <w:szCs w:val="21"/>
              </w:rPr>
            </w:pPr>
            <w:r>
              <w:rPr>
                <w:rFonts w:ascii="Times New Roman" w:eastAsia="黑体" w:hAnsi="Times New Roman"/>
                <w:kern w:val="0"/>
                <w:szCs w:val="21"/>
              </w:rPr>
              <w:t>3.28%</w:t>
            </w:r>
          </w:p>
        </w:tc>
        <w:tc>
          <w:tcPr>
            <w:tcW w:w="1701" w:type="dxa"/>
            <w:tcBorders>
              <w:top w:val="single" w:sz="4" w:space="0" w:color="auto"/>
              <w:left w:val="single" w:sz="4" w:space="0" w:color="auto"/>
              <w:bottom w:val="single" w:sz="4" w:space="0" w:color="auto"/>
              <w:right w:val="single" w:sz="4" w:space="0" w:color="auto"/>
            </w:tcBorders>
            <w:hideMark/>
          </w:tcPr>
          <w:p w14:paraId="26289F3D" w14:textId="77777777" w:rsidR="00092B55" w:rsidRDefault="00092B55">
            <w:pPr>
              <w:rPr>
                <w:rFonts w:ascii="Times New Roman" w:eastAsia="黑体" w:hAnsi="Times New Roman"/>
                <w:kern w:val="0"/>
                <w:szCs w:val="21"/>
              </w:rPr>
            </w:pPr>
            <w:r>
              <w:rPr>
                <w:rFonts w:ascii="Times New Roman" w:eastAsia="黑体" w:hAnsi="Times New Roman"/>
                <w:kern w:val="0"/>
                <w:szCs w:val="21"/>
              </w:rPr>
              <w:t>13.13%</w:t>
            </w:r>
          </w:p>
        </w:tc>
      </w:tr>
      <w:tr w:rsidR="00092B55" w14:paraId="6505F422" w14:textId="77777777" w:rsidTr="00092B55">
        <w:tc>
          <w:tcPr>
            <w:tcW w:w="1384" w:type="dxa"/>
            <w:vMerge w:val="restart"/>
            <w:tcBorders>
              <w:top w:val="single" w:sz="4" w:space="0" w:color="auto"/>
              <w:left w:val="single" w:sz="4" w:space="0" w:color="auto"/>
              <w:bottom w:val="single" w:sz="4" w:space="0" w:color="auto"/>
              <w:right w:val="single" w:sz="4" w:space="0" w:color="auto"/>
            </w:tcBorders>
            <w:hideMark/>
          </w:tcPr>
          <w:p w14:paraId="49B2926C" w14:textId="77777777" w:rsidR="00092B55" w:rsidRDefault="00092B55">
            <w:pPr>
              <w:rPr>
                <w:rFonts w:ascii="Times New Roman" w:eastAsia="黑体" w:hAnsi="Times New Roman"/>
                <w:kern w:val="0"/>
                <w:szCs w:val="21"/>
              </w:rPr>
            </w:pPr>
            <w:r>
              <w:rPr>
                <w:rFonts w:ascii="Times New Roman" w:eastAsia="黑体" w:hAnsi="Times New Roman"/>
                <w:kern w:val="0"/>
                <w:szCs w:val="21"/>
              </w:rPr>
              <w:t>Device 2a</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2A8171E" w14:textId="77777777" w:rsidR="00092B55" w:rsidRDefault="00092B55">
            <w:pPr>
              <w:rPr>
                <w:rFonts w:ascii="Times New Roman" w:eastAsia="黑体" w:hAnsi="Times New Roman"/>
                <w:kern w:val="0"/>
                <w:szCs w:val="21"/>
              </w:rPr>
            </w:pPr>
            <w:r>
              <w:rPr>
                <w:rFonts w:ascii="Times New Roman" w:eastAsia="黑体" w:hAnsi="Times New Roman"/>
                <w:kern w:val="0"/>
                <w:szCs w:val="21"/>
              </w:rPr>
              <w:t xml:space="preserve">25 </w:t>
            </w:r>
            <w:proofErr w:type="spellStart"/>
            <w:r>
              <w:rPr>
                <w:rFonts w:ascii="Times New Roman" w:eastAsia="黑体" w:hAnsi="Times New Roman"/>
                <w:kern w:val="0"/>
                <w:szCs w:val="21"/>
              </w:rPr>
              <w:t>dBc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8BCA97"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3EE7E3E3"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611E5DEB"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r>
      <w:tr w:rsidR="00092B55" w14:paraId="0ACAECF7"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3073AE8B" w14:textId="77777777" w:rsidR="00092B55" w:rsidRDefault="00092B55">
            <w:pPr>
              <w:widowControl/>
              <w:jc w:val="left"/>
              <w:rPr>
                <w:rFonts w:ascii="Times New Roman" w:eastAsia="黑体" w:hAnsi="Times New Roman"/>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DD71" w14:textId="77777777" w:rsidR="00092B55" w:rsidRDefault="00092B55">
            <w:pPr>
              <w:widowControl/>
              <w:jc w:val="left"/>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396B14D0" w14:textId="77777777" w:rsidR="00092B55" w:rsidRDefault="00092B55">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5C0A4474" w14:textId="77777777" w:rsidR="00092B55" w:rsidRDefault="00092B55">
            <w:pPr>
              <w:rPr>
                <w:rFonts w:ascii="Times New Roman" w:eastAsia="黑体" w:hAnsi="Times New Roman"/>
                <w:kern w:val="0"/>
                <w:szCs w:val="21"/>
              </w:rPr>
            </w:pPr>
            <w:r>
              <w:rPr>
                <w:rFonts w:ascii="Times New Roman" w:eastAsia="黑体" w:hAnsi="Times New Roman"/>
                <w:kern w:val="0"/>
                <w:szCs w:val="21"/>
              </w:rPr>
              <w:t>0.53%</w:t>
            </w:r>
          </w:p>
        </w:tc>
        <w:tc>
          <w:tcPr>
            <w:tcW w:w="1701" w:type="dxa"/>
            <w:tcBorders>
              <w:top w:val="single" w:sz="4" w:space="0" w:color="auto"/>
              <w:left w:val="single" w:sz="4" w:space="0" w:color="auto"/>
              <w:bottom w:val="single" w:sz="4" w:space="0" w:color="auto"/>
              <w:right w:val="single" w:sz="4" w:space="0" w:color="auto"/>
            </w:tcBorders>
            <w:hideMark/>
          </w:tcPr>
          <w:p w14:paraId="10F10EA1" w14:textId="77777777" w:rsidR="00092B55" w:rsidRDefault="00092B55">
            <w:pPr>
              <w:rPr>
                <w:rFonts w:ascii="Times New Roman" w:eastAsia="黑体" w:hAnsi="Times New Roman"/>
                <w:kern w:val="0"/>
                <w:szCs w:val="21"/>
              </w:rPr>
            </w:pPr>
            <w:r>
              <w:rPr>
                <w:rFonts w:ascii="Times New Roman" w:eastAsia="黑体" w:hAnsi="Times New Roman"/>
                <w:kern w:val="0"/>
                <w:szCs w:val="21"/>
              </w:rPr>
              <w:t>3.30%</w:t>
            </w:r>
          </w:p>
        </w:tc>
      </w:tr>
      <w:tr w:rsidR="00092B55" w14:paraId="344DA316"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25F1753B" w14:textId="77777777" w:rsidR="00092B55" w:rsidRDefault="00092B55">
            <w:pPr>
              <w:widowControl/>
              <w:jc w:val="left"/>
              <w:rPr>
                <w:rFonts w:ascii="Times New Roman" w:eastAsia="黑体" w:hAnsi="Times New Roman"/>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266F" w14:textId="77777777" w:rsidR="00092B55" w:rsidRDefault="00092B55">
            <w:pPr>
              <w:widowControl/>
              <w:jc w:val="left"/>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016E4D8A"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7FA1591B" w14:textId="77777777" w:rsidR="00092B55" w:rsidRDefault="00092B55">
            <w:pPr>
              <w:rPr>
                <w:rFonts w:ascii="Times New Roman" w:eastAsia="黑体" w:hAnsi="Times New Roman"/>
                <w:kern w:val="0"/>
                <w:szCs w:val="21"/>
              </w:rPr>
            </w:pPr>
            <w:r>
              <w:rPr>
                <w:rFonts w:ascii="Times New Roman" w:eastAsia="黑体" w:hAnsi="Times New Roman"/>
                <w:kern w:val="0"/>
                <w:szCs w:val="21"/>
              </w:rPr>
              <w:t>4.02%</w:t>
            </w:r>
          </w:p>
        </w:tc>
        <w:tc>
          <w:tcPr>
            <w:tcW w:w="1701" w:type="dxa"/>
            <w:tcBorders>
              <w:top w:val="single" w:sz="4" w:space="0" w:color="auto"/>
              <w:left w:val="single" w:sz="4" w:space="0" w:color="auto"/>
              <w:bottom w:val="single" w:sz="4" w:space="0" w:color="auto"/>
              <w:right w:val="single" w:sz="4" w:space="0" w:color="auto"/>
            </w:tcBorders>
            <w:hideMark/>
          </w:tcPr>
          <w:p w14:paraId="6BE466EE" w14:textId="77777777" w:rsidR="00092B55" w:rsidRDefault="00092B55">
            <w:pPr>
              <w:rPr>
                <w:rFonts w:ascii="Times New Roman" w:eastAsia="黑体" w:hAnsi="Times New Roman"/>
                <w:kern w:val="0"/>
                <w:szCs w:val="21"/>
              </w:rPr>
            </w:pPr>
            <w:r>
              <w:rPr>
                <w:rFonts w:ascii="Times New Roman" w:eastAsia="黑体" w:hAnsi="Times New Roman"/>
                <w:kern w:val="0"/>
                <w:szCs w:val="21"/>
              </w:rPr>
              <w:t>16.95%</w:t>
            </w:r>
          </w:p>
        </w:tc>
      </w:tr>
      <w:tr w:rsidR="00092B55" w14:paraId="26D44746"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217648C1" w14:textId="77777777" w:rsidR="00092B55" w:rsidRDefault="00092B55">
            <w:pPr>
              <w:widowControl/>
              <w:jc w:val="left"/>
              <w:rPr>
                <w:rFonts w:ascii="Times New Roman" w:eastAsia="黑体" w:hAnsi="Times New Roman"/>
                <w:kern w:val="0"/>
                <w:szCs w:val="21"/>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1D1CBB6" w14:textId="77777777" w:rsidR="00092B55" w:rsidRDefault="00092B55">
            <w:pPr>
              <w:rPr>
                <w:rFonts w:ascii="Times New Roman" w:eastAsia="黑体" w:hAnsi="Times New Roman"/>
                <w:kern w:val="0"/>
                <w:szCs w:val="21"/>
              </w:rPr>
            </w:pPr>
            <w:r>
              <w:rPr>
                <w:rFonts w:ascii="Times New Roman" w:eastAsia="黑体" w:hAnsi="Times New Roman"/>
                <w:kern w:val="0"/>
                <w:szCs w:val="21"/>
              </w:rPr>
              <w:t xml:space="preserve">16 </w:t>
            </w:r>
            <w:proofErr w:type="spellStart"/>
            <w:r>
              <w:rPr>
                <w:rFonts w:ascii="Times New Roman" w:eastAsia="黑体" w:hAnsi="Times New Roman"/>
                <w:kern w:val="0"/>
                <w:szCs w:val="21"/>
              </w:rPr>
              <w:t>dBc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880D669"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01AE7D6C"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c>
          <w:tcPr>
            <w:tcW w:w="1701" w:type="dxa"/>
            <w:tcBorders>
              <w:top w:val="single" w:sz="4" w:space="0" w:color="auto"/>
              <w:left w:val="single" w:sz="4" w:space="0" w:color="auto"/>
              <w:bottom w:val="single" w:sz="4" w:space="0" w:color="auto"/>
              <w:right w:val="single" w:sz="4" w:space="0" w:color="auto"/>
            </w:tcBorders>
            <w:hideMark/>
          </w:tcPr>
          <w:p w14:paraId="1E0E54B4"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r>
      <w:tr w:rsidR="00092B55" w14:paraId="3D74D863"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38BF16A8" w14:textId="77777777" w:rsidR="00092B55" w:rsidRDefault="00092B55">
            <w:pPr>
              <w:widowControl/>
              <w:jc w:val="left"/>
              <w:rPr>
                <w:rFonts w:ascii="Times New Roman" w:eastAsia="黑体" w:hAnsi="Times New Roman"/>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F6C9" w14:textId="77777777" w:rsidR="00092B55" w:rsidRDefault="00092B55">
            <w:pPr>
              <w:widowControl/>
              <w:jc w:val="left"/>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260C4900" w14:textId="77777777" w:rsidR="00092B55" w:rsidRDefault="00092B55">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40593F85" w14:textId="77777777" w:rsidR="00092B55" w:rsidRDefault="00092B55">
            <w:pPr>
              <w:rPr>
                <w:rFonts w:ascii="Times New Roman" w:eastAsia="黑体" w:hAnsi="Times New Roman"/>
                <w:kern w:val="0"/>
                <w:szCs w:val="21"/>
              </w:rPr>
            </w:pPr>
            <w:r>
              <w:rPr>
                <w:rFonts w:ascii="Times New Roman" w:eastAsia="黑体" w:hAnsi="Times New Roman"/>
                <w:kern w:val="0"/>
                <w:szCs w:val="21"/>
              </w:rPr>
              <w:t>1.57%</w:t>
            </w:r>
          </w:p>
        </w:tc>
        <w:tc>
          <w:tcPr>
            <w:tcW w:w="1701" w:type="dxa"/>
            <w:tcBorders>
              <w:top w:val="single" w:sz="4" w:space="0" w:color="auto"/>
              <w:left w:val="single" w:sz="4" w:space="0" w:color="auto"/>
              <w:bottom w:val="single" w:sz="4" w:space="0" w:color="auto"/>
              <w:right w:val="single" w:sz="4" w:space="0" w:color="auto"/>
            </w:tcBorders>
            <w:hideMark/>
          </w:tcPr>
          <w:p w14:paraId="3AE6A5D6" w14:textId="77777777" w:rsidR="00092B55" w:rsidRDefault="00092B55">
            <w:pPr>
              <w:rPr>
                <w:rFonts w:ascii="Times New Roman" w:eastAsia="黑体" w:hAnsi="Times New Roman"/>
                <w:kern w:val="0"/>
                <w:szCs w:val="21"/>
              </w:rPr>
            </w:pPr>
            <w:r>
              <w:rPr>
                <w:rFonts w:ascii="Times New Roman" w:eastAsia="黑体" w:hAnsi="Times New Roman"/>
                <w:kern w:val="0"/>
                <w:szCs w:val="21"/>
              </w:rPr>
              <w:t>7.07%</w:t>
            </w:r>
          </w:p>
        </w:tc>
      </w:tr>
      <w:tr w:rsidR="00092B55" w14:paraId="08549A27"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469E190B" w14:textId="77777777" w:rsidR="00092B55" w:rsidRDefault="00092B55">
            <w:pPr>
              <w:widowControl/>
              <w:jc w:val="left"/>
              <w:rPr>
                <w:rFonts w:ascii="Times New Roman" w:eastAsia="黑体" w:hAnsi="Times New Roman"/>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94FC" w14:textId="77777777" w:rsidR="00092B55" w:rsidRDefault="00092B55">
            <w:pPr>
              <w:widowControl/>
              <w:jc w:val="left"/>
              <w:rPr>
                <w:rFonts w:ascii="Times New Roman" w:eastAsia="黑体" w:hAnsi="Times New Roman"/>
                <w:kern w:val="0"/>
                <w:szCs w:val="21"/>
              </w:rPr>
            </w:pPr>
          </w:p>
        </w:tc>
        <w:tc>
          <w:tcPr>
            <w:tcW w:w="1418" w:type="dxa"/>
            <w:tcBorders>
              <w:top w:val="single" w:sz="4" w:space="0" w:color="auto"/>
              <w:left w:val="single" w:sz="4" w:space="0" w:color="auto"/>
              <w:bottom w:val="single" w:sz="4" w:space="0" w:color="auto"/>
              <w:right w:val="single" w:sz="4" w:space="0" w:color="auto"/>
            </w:tcBorders>
            <w:hideMark/>
          </w:tcPr>
          <w:p w14:paraId="67E76727"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336D3AAE" w14:textId="77777777" w:rsidR="00092B55" w:rsidRDefault="00092B55">
            <w:pPr>
              <w:rPr>
                <w:rFonts w:ascii="Times New Roman" w:eastAsia="黑体" w:hAnsi="Times New Roman"/>
                <w:kern w:val="0"/>
                <w:szCs w:val="21"/>
              </w:rPr>
            </w:pPr>
            <w:r>
              <w:rPr>
                <w:rFonts w:ascii="Times New Roman" w:eastAsia="黑体" w:hAnsi="Times New Roman"/>
                <w:kern w:val="0"/>
                <w:szCs w:val="21"/>
              </w:rPr>
              <w:t>12.14%</w:t>
            </w:r>
          </w:p>
        </w:tc>
        <w:tc>
          <w:tcPr>
            <w:tcW w:w="1701" w:type="dxa"/>
            <w:tcBorders>
              <w:top w:val="single" w:sz="4" w:space="0" w:color="auto"/>
              <w:left w:val="single" w:sz="4" w:space="0" w:color="auto"/>
              <w:bottom w:val="single" w:sz="4" w:space="0" w:color="auto"/>
              <w:right w:val="single" w:sz="4" w:space="0" w:color="auto"/>
            </w:tcBorders>
            <w:hideMark/>
          </w:tcPr>
          <w:p w14:paraId="0070F431" w14:textId="77777777" w:rsidR="00092B55" w:rsidRDefault="00092B55">
            <w:pPr>
              <w:rPr>
                <w:rFonts w:ascii="Times New Roman" w:eastAsia="黑体" w:hAnsi="Times New Roman"/>
                <w:kern w:val="0"/>
                <w:szCs w:val="21"/>
              </w:rPr>
            </w:pPr>
            <w:r>
              <w:rPr>
                <w:rFonts w:ascii="Times New Roman" w:eastAsia="黑体" w:hAnsi="Times New Roman"/>
                <w:kern w:val="0"/>
                <w:szCs w:val="21"/>
              </w:rPr>
              <w:t>61.45%</w:t>
            </w:r>
          </w:p>
        </w:tc>
      </w:tr>
    </w:tbl>
    <w:p w14:paraId="2096E4CC" w14:textId="636EC5E7" w:rsidR="00E006CD" w:rsidRDefault="00A47B07" w:rsidP="00A47B07">
      <w:pPr>
        <w:rPr>
          <w:rFonts w:ascii="Times New Roman" w:hAnsi="Times New Roman" w:cs="Times New Roman"/>
        </w:rPr>
      </w:pPr>
      <w:r w:rsidRPr="00A47B07">
        <w:rPr>
          <w:rFonts w:ascii="Times New Roman" w:hAnsi="Times New Roman" w:cs="Times New Roman"/>
        </w:rPr>
        <w:lastRenderedPageBreak/>
        <w:t>C</w:t>
      </w:r>
      <w:r w:rsidRPr="00A47B07">
        <w:rPr>
          <w:rFonts w:ascii="Times New Roman" w:hAnsi="Times New Roman" w:cs="Times New Roman" w:hint="eastAsia"/>
        </w:rPr>
        <w:t>o</w:t>
      </w:r>
      <w:r>
        <w:rPr>
          <w:rFonts w:ascii="Times New Roman" w:hAnsi="Times New Roman" w:cs="Times New Roman" w:hint="eastAsia"/>
        </w:rPr>
        <w:t xml:space="preserve">mpared to the CW in UL spectrum, the interference from device to NR is a little bit higher when the CW is in the DL spectrum if there are UEs inside the factory. This is </w:t>
      </w:r>
      <w:r>
        <w:rPr>
          <w:rFonts w:ascii="Times New Roman" w:hAnsi="Times New Roman" w:cs="Times New Roman"/>
        </w:rPr>
        <w:t>because</w:t>
      </w:r>
      <w:r>
        <w:rPr>
          <w:rFonts w:ascii="Times New Roman" w:hAnsi="Times New Roman" w:cs="Times New Roman" w:hint="eastAsia"/>
        </w:rPr>
        <w:t xml:space="preserve"> when CW is in </w:t>
      </w:r>
      <w:r>
        <w:rPr>
          <w:rFonts w:ascii="Times New Roman" w:hAnsi="Times New Roman" w:cs="Times New Roman"/>
        </w:rPr>
        <w:t>the</w:t>
      </w:r>
      <w:r>
        <w:rPr>
          <w:rFonts w:ascii="Times New Roman" w:hAnsi="Times New Roman" w:cs="Times New Roman" w:hint="eastAsia"/>
        </w:rPr>
        <w:t xml:space="preserve"> DL spectrum, the NR UE </w:t>
      </w:r>
      <w:r>
        <w:rPr>
          <w:rFonts w:ascii="Times New Roman" w:hAnsi="Times New Roman" w:cs="Times New Roman"/>
        </w:rPr>
        <w:t>that</w:t>
      </w:r>
      <w:r>
        <w:rPr>
          <w:rFonts w:ascii="Times New Roman" w:hAnsi="Times New Roman" w:cs="Times New Roman" w:hint="eastAsia"/>
        </w:rPr>
        <w:t xml:space="preserve"> </w:t>
      </w:r>
      <w:r>
        <w:rPr>
          <w:rFonts w:ascii="Times New Roman" w:hAnsi="Times New Roman" w:cs="Times New Roman"/>
        </w:rPr>
        <w:t>inside</w:t>
      </w:r>
      <w:r>
        <w:rPr>
          <w:rFonts w:ascii="Times New Roman" w:hAnsi="Times New Roman" w:cs="Times New Roman" w:hint="eastAsia"/>
        </w:rPr>
        <w:t xml:space="preserve"> the factory will receive interference without help of </w:t>
      </w:r>
      <w:r>
        <w:rPr>
          <w:rFonts w:ascii="Times New Roman" w:hAnsi="Times New Roman" w:cs="Times New Roman"/>
        </w:rPr>
        <w:t>penetration</w:t>
      </w:r>
      <w:r>
        <w:rPr>
          <w:rFonts w:ascii="Times New Roman" w:hAnsi="Times New Roman" w:cs="Times New Roman" w:hint="eastAsia"/>
        </w:rPr>
        <w:t xml:space="preserve"> loss. However, under the 10% UE indoor assumption, the throughput loss is </w:t>
      </w:r>
      <w:r>
        <w:rPr>
          <w:rFonts w:ascii="Times New Roman" w:hAnsi="Times New Roman" w:cs="Times New Roman"/>
        </w:rPr>
        <w:t>still</w:t>
      </w:r>
      <w:r>
        <w:rPr>
          <w:rFonts w:ascii="Times New Roman" w:hAnsi="Times New Roman" w:cs="Times New Roman" w:hint="eastAsia"/>
        </w:rPr>
        <w:t xml:space="preserve"> smaller than the </w:t>
      </w:r>
      <w:r w:rsidR="001405E1">
        <w:rPr>
          <w:rFonts w:ascii="Times New Roman" w:hAnsi="Times New Roman" w:cs="Times New Roman" w:hint="eastAsia"/>
        </w:rPr>
        <w:t xml:space="preserve">performance </w:t>
      </w:r>
      <w:r>
        <w:rPr>
          <w:rFonts w:ascii="Times New Roman" w:hAnsi="Times New Roman" w:cs="Times New Roman" w:hint="eastAsia"/>
        </w:rPr>
        <w:t xml:space="preserve">metric of 5% no matter for cell average or cell edge.       </w:t>
      </w:r>
    </w:p>
    <w:p w14:paraId="1CF19FF8" w14:textId="77777777" w:rsidR="00A47B07" w:rsidRPr="00A47B07" w:rsidRDefault="00A47B07" w:rsidP="00A47B07">
      <w:pPr>
        <w:rPr>
          <w:rFonts w:ascii="Times New Roman" w:hAnsi="Times New Roman" w:cs="Times New Roman"/>
        </w:rPr>
      </w:pPr>
    </w:p>
    <w:p w14:paraId="28CD08D1" w14:textId="09740BF7" w:rsidR="00E006CD" w:rsidRDefault="00E006CD" w:rsidP="00E006CD">
      <w:pPr>
        <w:pStyle w:val="ac"/>
        <w:numPr>
          <w:ilvl w:val="0"/>
          <w:numId w:val="24"/>
        </w:numPr>
        <w:rPr>
          <w:rFonts w:ascii="Times New Roman" w:hAnsi="Times New Roman" w:cs="Times New Roman"/>
          <w:b/>
          <w:bCs/>
        </w:rPr>
      </w:pPr>
      <w:r w:rsidRPr="00EA3EC2">
        <w:rPr>
          <w:rFonts w:ascii="Times New Roman" w:hAnsi="Times New Roman" w:cs="Times New Roman"/>
          <w:b/>
          <w:bCs/>
        </w:rPr>
        <w:t>C</w:t>
      </w:r>
      <w:r w:rsidRPr="00EA3EC2">
        <w:rPr>
          <w:rFonts w:ascii="Times New Roman" w:hAnsi="Times New Roman" w:cs="Times New Roman" w:hint="eastAsia"/>
          <w:b/>
          <w:bCs/>
        </w:rPr>
        <w:t xml:space="preserve">ase </w:t>
      </w:r>
      <w:r>
        <w:rPr>
          <w:rFonts w:ascii="Times New Roman" w:hAnsi="Times New Roman" w:cs="Times New Roman" w:hint="eastAsia"/>
          <w:b/>
          <w:bCs/>
        </w:rPr>
        <w:t xml:space="preserve">6 CW in DL spectrum </w:t>
      </w:r>
      <w:r w:rsidRPr="00EA3EC2">
        <w:rPr>
          <w:rFonts w:ascii="Times New Roman" w:hAnsi="Times New Roman" w:cs="Times New Roman"/>
          <w:b/>
          <w:bCs/>
        </w:rPr>
        <w:t xml:space="preserve">NR </w:t>
      </w:r>
      <w:r>
        <w:rPr>
          <w:rFonts w:ascii="Times New Roman" w:hAnsi="Times New Roman" w:cs="Times New Roman" w:hint="eastAsia"/>
          <w:b/>
          <w:bCs/>
        </w:rPr>
        <w:t>D</w:t>
      </w:r>
      <w:r w:rsidRPr="00EA3EC2">
        <w:rPr>
          <w:rFonts w:ascii="Times New Roman" w:hAnsi="Times New Roman" w:cs="Times New Roman"/>
          <w:b/>
          <w:bCs/>
        </w:rPr>
        <w:t>L-&gt;</w:t>
      </w:r>
      <w:r>
        <w:rPr>
          <w:rFonts w:ascii="Times New Roman" w:hAnsi="Times New Roman" w:cs="Times New Roman" w:hint="eastAsia"/>
          <w:b/>
          <w:bCs/>
        </w:rPr>
        <w:t>R</w:t>
      </w:r>
      <w:r w:rsidRPr="00EA3EC2">
        <w:rPr>
          <w:rFonts w:ascii="Times New Roman" w:hAnsi="Times New Roman" w:cs="Times New Roman"/>
          <w:b/>
          <w:bCs/>
        </w:rPr>
        <w:t>eader</w:t>
      </w:r>
    </w:p>
    <w:tbl>
      <w:tblPr>
        <w:tblStyle w:val="ae"/>
        <w:tblW w:w="0" w:type="auto"/>
        <w:tblLook w:val="04A0" w:firstRow="1" w:lastRow="0" w:firstColumn="1" w:lastColumn="0" w:noHBand="0" w:noVBand="1"/>
      </w:tblPr>
      <w:tblGrid>
        <w:gridCol w:w="1384"/>
        <w:gridCol w:w="1701"/>
        <w:gridCol w:w="1559"/>
        <w:gridCol w:w="1560"/>
        <w:gridCol w:w="1417"/>
      </w:tblGrid>
      <w:tr w:rsidR="00092B55" w14:paraId="6E0A77DC" w14:textId="77777777" w:rsidTr="00092B55">
        <w:tc>
          <w:tcPr>
            <w:tcW w:w="1384" w:type="dxa"/>
            <w:vMerge w:val="restart"/>
            <w:tcBorders>
              <w:top w:val="single" w:sz="4" w:space="0" w:color="auto"/>
              <w:left w:val="single" w:sz="4" w:space="0" w:color="auto"/>
              <w:bottom w:val="single" w:sz="4" w:space="0" w:color="auto"/>
              <w:right w:val="single" w:sz="4" w:space="0" w:color="auto"/>
            </w:tcBorders>
            <w:hideMark/>
          </w:tcPr>
          <w:p w14:paraId="095D0E4E"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1FA7ED5"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4536" w:type="dxa"/>
            <w:gridSpan w:val="3"/>
            <w:tcBorders>
              <w:top w:val="single" w:sz="4" w:space="0" w:color="auto"/>
              <w:left w:val="single" w:sz="4" w:space="0" w:color="auto"/>
              <w:bottom w:val="single" w:sz="4" w:space="0" w:color="auto"/>
              <w:right w:val="single" w:sz="4" w:space="0" w:color="auto"/>
            </w:tcBorders>
            <w:hideMark/>
          </w:tcPr>
          <w:p w14:paraId="11E08993" w14:textId="77777777" w:rsidR="00092B55" w:rsidRDefault="00092B55">
            <w:pPr>
              <w:jc w:val="center"/>
              <w:rPr>
                <w:rFonts w:ascii="Times New Roman" w:eastAsia="黑体" w:hAnsi="Times New Roman"/>
                <w:b/>
                <w:bCs/>
                <w:kern w:val="0"/>
                <w:szCs w:val="21"/>
              </w:rPr>
            </w:pPr>
            <w:r>
              <w:rPr>
                <w:rFonts w:ascii="Times New Roman" w:eastAsia="黑体" w:hAnsi="Times New Roman"/>
                <w:b/>
                <w:bCs/>
                <w:kern w:val="0"/>
                <w:szCs w:val="21"/>
              </w:rPr>
              <w:t>SNR loss / dB</w:t>
            </w:r>
          </w:p>
        </w:tc>
      </w:tr>
      <w:tr w:rsidR="00092B55" w14:paraId="4399DC0F"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22A51A40" w14:textId="77777777" w:rsidR="00092B55" w:rsidRDefault="00092B55">
            <w:pPr>
              <w:widowControl/>
              <w:jc w:val="left"/>
              <w:rPr>
                <w:rFonts w:ascii="Times New Roman" w:eastAsia="黑体" w:hAnsi="Times New Roman"/>
                <w:b/>
                <w:bCs/>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CF4F" w14:textId="77777777" w:rsidR="00092B55" w:rsidRDefault="00092B55">
            <w:pPr>
              <w:widowControl/>
              <w:jc w:val="left"/>
              <w:rPr>
                <w:rFonts w:ascii="Times New Roman" w:eastAsia="黑体" w:hAnsi="Times New Roman"/>
                <w:b/>
                <w:bCs/>
                <w:kern w:val="0"/>
                <w:szCs w:val="21"/>
              </w:rPr>
            </w:pPr>
          </w:p>
        </w:tc>
        <w:tc>
          <w:tcPr>
            <w:tcW w:w="1559" w:type="dxa"/>
            <w:tcBorders>
              <w:top w:val="single" w:sz="4" w:space="0" w:color="auto"/>
              <w:left w:val="single" w:sz="4" w:space="0" w:color="auto"/>
              <w:bottom w:val="single" w:sz="4" w:space="0" w:color="auto"/>
              <w:right w:val="single" w:sz="4" w:space="0" w:color="auto"/>
            </w:tcBorders>
            <w:hideMark/>
          </w:tcPr>
          <w:p w14:paraId="41D9DD2B" w14:textId="77777777" w:rsidR="00092B55" w:rsidRDefault="00092B55">
            <w:pPr>
              <w:jc w:val="center"/>
              <w:rPr>
                <w:rFonts w:ascii="Times New Roman" w:eastAsia="黑体" w:hAnsi="Times New Roman"/>
                <w:b/>
                <w:bCs/>
                <w:kern w:val="0"/>
                <w:szCs w:val="21"/>
              </w:rPr>
            </w:pPr>
            <w:r>
              <w:rPr>
                <w:rFonts w:ascii="Times New Roman" w:eastAsia="黑体" w:hAnsi="Times New Roman"/>
                <w:b/>
                <w:bCs/>
                <w:kern w:val="0"/>
                <w:szCs w:val="21"/>
              </w:rPr>
              <w:t>@5%</w:t>
            </w:r>
          </w:p>
        </w:tc>
        <w:tc>
          <w:tcPr>
            <w:tcW w:w="1560" w:type="dxa"/>
            <w:tcBorders>
              <w:top w:val="single" w:sz="4" w:space="0" w:color="auto"/>
              <w:left w:val="single" w:sz="4" w:space="0" w:color="auto"/>
              <w:bottom w:val="single" w:sz="4" w:space="0" w:color="auto"/>
              <w:right w:val="single" w:sz="4" w:space="0" w:color="auto"/>
            </w:tcBorders>
            <w:hideMark/>
          </w:tcPr>
          <w:p w14:paraId="5E06A1CC" w14:textId="77777777" w:rsidR="00092B55" w:rsidRDefault="00092B55">
            <w:pPr>
              <w:jc w:val="center"/>
              <w:rPr>
                <w:rFonts w:ascii="Times New Roman" w:eastAsia="黑体" w:hAnsi="Times New Roman"/>
                <w:b/>
                <w:bCs/>
                <w:kern w:val="0"/>
                <w:szCs w:val="21"/>
              </w:rPr>
            </w:pPr>
            <w:r>
              <w:rPr>
                <w:rFonts w:ascii="Times New Roman" w:eastAsia="黑体" w:hAnsi="Times New Roman"/>
                <w:b/>
                <w:bCs/>
                <w:kern w:val="0"/>
                <w:szCs w:val="21"/>
              </w:rPr>
              <w:t>@50%</w:t>
            </w:r>
          </w:p>
        </w:tc>
        <w:tc>
          <w:tcPr>
            <w:tcW w:w="1417" w:type="dxa"/>
            <w:tcBorders>
              <w:top w:val="single" w:sz="4" w:space="0" w:color="auto"/>
              <w:left w:val="single" w:sz="4" w:space="0" w:color="auto"/>
              <w:bottom w:val="single" w:sz="4" w:space="0" w:color="auto"/>
              <w:right w:val="single" w:sz="4" w:space="0" w:color="auto"/>
            </w:tcBorders>
            <w:hideMark/>
          </w:tcPr>
          <w:p w14:paraId="3F79ED85" w14:textId="77777777" w:rsidR="00092B55" w:rsidRDefault="00092B55">
            <w:pPr>
              <w:jc w:val="center"/>
              <w:rPr>
                <w:rFonts w:ascii="Times New Roman" w:eastAsia="黑体" w:hAnsi="Times New Roman"/>
                <w:b/>
                <w:bCs/>
                <w:kern w:val="0"/>
                <w:szCs w:val="21"/>
              </w:rPr>
            </w:pPr>
            <w:r>
              <w:rPr>
                <w:rFonts w:ascii="Times New Roman" w:eastAsia="黑体" w:hAnsi="Times New Roman"/>
                <w:b/>
                <w:bCs/>
                <w:kern w:val="0"/>
                <w:szCs w:val="21"/>
              </w:rPr>
              <w:t>@95%</w:t>
            </w:r>
          </w:p>
        </w:tc>
      </w:tr>
      <w:tr w:rsidR="00092B55" w14:paraId="4B6E0DC2" w14:textId="77777777" w:rsidTr="00092B55">
        <w:tc>
          <w:tcPr>
            <w:tcW w:w="1384" w:type="dxa"/>
            <w:tcBorders>
              <w:top w:val="single" w:sz="4" w:space="0" w:color="auto"/>
              <w:left w:val="single" w:sz="4" w:space="0" w:color="auto"/>
              <w:bottom w:val="single" w:sz="4" w:space="0" w:color="auto"/>
              <w:right w:val="single" w:sz="4" w:space="0" w:color="auto"/>
            </w:tcBorders>
            <w:hideMark/>
          </w:tcPr>
          <w:p w14:paraId="009C1600" w14:textId="77777777" w:rsidR="00092B55" w:rsidRDefault="00092B55">
            <w:pPr>
              <w:rPr>
                <w:rFonts w:ascii="Times New Roman" w:eastAsia="黑体" w:hAnsi="Times New Roman"/>
                <w:kern w:val="0"/>
                <w:szCs w:val="21"/>
              </w:rPr>
            </w:pPr>
            <w:r>
              <w:rPr>
                <w:rFonts w:ascii="Times New Roman" w:eastAsia="黑体" w:hAnsi="Times New Roman"/>
                <w:kern w:val="0"/>
                <w:szCs w:val="21"/>
              </w:rPr>
              <w:t>Device 1</w:t>
            </w:r>
          </w:p>
        </w:tc>
        <w:tc>
          <w:tcPr>
            <w:tcW w:w="1701" w:type="dxa"/>
            <w:tcBorders>
              <w:top w:val="single" w:sz="4" w:space="0" w:color="auto"/>
              <w:left w:val="single" w:sz="4" w:space="0" w:color="auto"/>
              <w:bottom w:val="single" w:sz="4" w:space="0" w:color="auto"/>
              <w:right w:val="single" w:sz="4" w:space="0" w:color="auto"/>
            </w:tcBorders>
            <w:hideMark/>
          </w:tcPr>
          <w:p w14:paraId="7F04BCB6"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hideMark/>
          </w:tcPr>
          <w:p w14:paraId="73C89397" w14:textId="77777777" w:rsidR="00092B55" w:rsidRDefault="00092B55">
            <w:pPr>
              <w:rPr>
                <w:rFonts w:ascii="Times New Roman" w:eastAsia="黑体" w:hAnsi="Times New Roman"/>
                <w:kern w:val="0"/>
                <w:szCs w:val="21"/>
              </w:rPr>
            </w:pPr>
            <w:r>
              <w:rPr>
                <w:rFonts w:ascii="Times New Roman" w:eastAsia="黑体" w:hAnsi="Times New Roman"/>
                <w:kern w:val="0"/>
                <w:szCs w:val="21"/>
              </w:rPr>
              <w:t>0.26</w:t>
            </w:r>
          </w:p>
        </w:tc>
        <w:tc>
          <w:tcPr>
            <w:tcW w:w="1560" w:type="dxa"/>
            <w:tcBorders>
              <w:top w:val="single" w:sz="4" w:space="0" w:color="auto"/>
              <w:left w:val="single" w:sz="4" w:space="0" w:color="auto"/>
              <w:bottom w:val="single" w:sz="4" w:space="0" w:color="auto"/>
              <w:right w:val="single" w:sz="4" w:space="0" w:color="auto"/>
            </w:tcBorders>
            <w:hideMark/>
          </w:tcPr>
          <w:p w14:paraId="70D30ECC" w14:textId="77777777" w:rsidR="00092B55" w:rsidRDefault="00092B55">
            <w:pPr>
              <w:rPr>
                <w:rFonts w:ascii="Times New Roman" w:eastAsia="黑体" w:hAnsi="Times New Roman"/>
                <w:kern w:val="0"/>
                <w:szCs w:val="21"/>
              </w:rPr>
            </w:pPr>
            <w:r>
              <w:rPr>
                <w:rFonts w:ascii="Times New Roman" w:eastAsia="黑体" w:hAnsi="Times New Roman"/>
                <w:kern w:val="0"/>
                <w:szCs w:val="21"/>
              </w:rPr>
              <w:t>0.59</w:t>
            </w:r>
          </w:p>
        </w:tc>
        <w:tc>
          <w:tcPr>
            <w:tcW w:w="1417" w:type="dxa"/>
            <w:tcBorders>
              <w:top w:val="single" w:sz="4" w:space="0" w:color="auto"/>
              <w:left w:val="single" w:sz="4" w:space="0" w:color="auto"/>
              <w:bottom w:val="single" w:sz="4" w:space="0" w:color="auto"/>
              <w:right w:val="single" w:sz="4" w:space="0" w:color="auto"/>
            </w:tcBorders>
            <w:hideMark/>
          </w:tcPr>
          <w:p w14:paraId="6BEBAD8E" w14:textId="77777777" w:rsidR="00092B55" w:rsidRDefault="00092B55">
            <w:pPr>
              <w:rPr>
                <w:rFonts w:ascii="Times New Roman" w:eastAsia="黑体" w:hAnsi="Times New Roman"/>
                <w:kern w:val="0"/>
                <w:szCs w:val="21"/>
              </w:rPr>
            </w:pPr>
            <w:r>
              <w:rPr>
                <w:rFonts w:ascii="Times New Roman" w:eastAsia="黑体" w:hAnsi="Times New Roman"/>
                <w:kern w:val="0"/>
                <w:szCs w:val="21"/>
              </w:rPr>
              <w:t>0.48</w:t>
            </w:r>
          </w:p>
        </w:tc>
      </w:tr>
      <w:tr w:rsidR="00092B55" w14:paraId="2EFFB764" w14:textId="77777777" w:rsidTr="00092B55">
        <w:tc>
          <w:tcPr>
            <w:tcW w:w="1384" w:type="dxa"/>
            <w:tcBorders>
              <w:top w:val="single" w:sz="4" w:space="0" w:color="auto"/>
              <w:left w:val="single" w:sz="4" w:space="0" w:color="auto"/>
              <w:bottom w:val="single" w:sz="4" w:space="0" w:color="auto"/>
              <w:right w:val="single" w:sz="4" w:space="0" w:color="auto"/>
            </w:tcBorders>
          </w:tcPr>
          <w:p w14:paraId="581297FA" w14:textId="77777777" w:rsidR="00092B55" w:rsidRDefault="00092B55">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5C5D3D1E" w14:textId="77777777" w:rsidR="00092B55" w:rsidRDefault="00092B55">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hideMark/>
          </w:tcPr>
          <w:p w14:paraId="7FFE85EE" w14:textId="77777777" w:rsidR="00092B55" w:rsidRDefault="00092B55">
            <w:pPr>
              <w:rPr>
                <w:rFonts w:ascii="Times New Roman" w:eastAsia="黑体" w:hAnsi="Times New Roman"/>
                <w:kern w:val="0"/>
                <w:szCs w:val="21"/>
              </w:rPr>
            </w:pPr>
            <w:r>
              <w:rPr>
                <w:rFonts w:ascii="Times New Roman" w:eastAsia="黑体" w:hAnsi="Times New Roman"/>
                <w:kern w:val="0"/>
                <w:szCs w:val="21"/>
              </w:rPr>
              <w:t>0.20</w:t>
            </w:r>
          </w:p>
        </w:tc>
        <w:tc>
          <w:tcPr>
            <w:tcW w:w="1560" w:type="dxa"/>
            <w:tcBorders>
              <w:top w:val="single" w:sz="4" w:space="0" w:color="auto"/>
              <w:left w:val="single" w:sz="4" w:space="0" w:color="auto"/>
              <w:bottom w:val="single" w:sz="4" w:space="0" w:color="auto"/>
              <w:right w:val="single" w:sz="4" w:space="0" w:color="auto"/>
            </w:tcBorders>
            <w:hideMark/>
          </w:tcPr>
          <w:p w14:paraId="6264FA17" w14:textId="77777777" w:rsidR="00092B55" w:rsidRDefault="00092B55">
            <w:pPr>
              <w:rPr>
                <w:rFonts w:ascii="Times New Roman" w:eastAsia="黑体" w:hAnsi="Times New Roman"/>
                <w:kern w:val="0"/>
                <w:szCs w:val="21"/>
              </w:rPr>
            </w:pPr>
            <w:r>
              <w:rPr>
                <w:rFonts w:ascii="Times New Roman" w:eastAsia="黑体" w:hAnsi="Times New Roman"/>
                <w:kern w:val="0"/>
                <w:szCs w:val="21"/>
              </w:rPr>
              <w:t>0.60</w:t>
            </w:r>
          </w:p>
        </w:tc>
        <w:tc>
          <w:tcPr>
            <w:tcW w:w="1417" w:type="dxa"/>
            <w:tcBorders>
              <w:top w:val="single" w:sz="4" w:space="0" w:color="auto"/>
              <w:left w:val="single" w:sz="4" w:space="0" w:color="auto"/>
              <w:bottom w:val="single" w:sz="4" w:space="0" w:color="auto"/>
              <w:right w:val="single" w:sz="4" w:space="0" w:color="auto"/>
            </w:tcBorders>
            <w:hideMark/>
          </w:tcPr>
          <w:p w14:paraId="56DB1D4B" w14:textId="77777777" w:rsidR="00092B55" w:rsidRDefault="00092B55">
            <w:pPr>
              <w:rPr>
                <w:rFonts w:ascii="Times New Roman" w:eastAsia="黑体" w:hAnsi="Times New Roman"/>
                <w:kern w:val="0"/>
                <w:szCs w:val="21"/>
              </w:rPr>
            </w:pPr>
            <w:r>
              <w:rPr>
                <w:rFonts w:ascii="Times New Roman" w:eastAsia="黑体" w:hAnsi="Times New Roman"/>
                <w:kern w:val="0"/>
                <w:szCs w:val="21"/>
              </w:rPr>
              <w:t>0.41</w:t>
            </w:r>
          </w:p>
        </w:tc>
      </w:tr>
      <w:tr w:rsidR="00092B55" w14:paraId="2E84BA2C" w14:textId="77777777" w:rsidTr="00092B55">
        <w:tc>
          <w:tcPr>
            <w:tcW w:w="1384" w:type="dxa"/>
            <w:tcBorders>
              <w:top w:val="single" w:sz="4" w:space="0" w:color="auto"/>
              <w:left w:val="single" w:sz="4" w:space="0" w:color="auto"/>
              <w:bottom w:val="single" w:sz="4" w:space="0" w:color="auto"/>
              <w:right w:val="single" w:sz="4" w:space="0" w:color="auto"/>
            </w:tcBorders>
          </w:tcPr>
          <w:p w14:paraId="232B3572" w14:textId="77777777" w:rsidR="00092B55" w:rsidRDefault="00092B55">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4BAE2025"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hideMark/>
          </w:tcPr>
          <w:p w14:paraId="7213FB16" w14:textId="77777777" w:rsidR="00092B55" w:rsidRDefault="00092B55">
            <w:pPr>
              <w:rPr>
                <w:rFonts w:ascii="Times New Roman" w:eastAsia="黑体" w:hAnsi="Times New Roman"/>
                <w:kern w:val="0"/>
                <w:szCs w:val="21"/>
              </w:rPr>
            </w:pPr>
            <w:r>
              <w:rPr>
                <w:rFonts w:ascii="Times New Roman" w:eastAsia="黑体" w:hAnsi="Times New Roman"/>
                <w:kern w:val="0"/>
                <w:szCs w:val="21"/>
              </w:rPr>
              <w:t>0.23</w:t>
            </w:r>
          </w:p>
        </w:tc>
        <w:tc>
          <w:tcPr>
            <w:tcW w:w="1560" w:type="dxa"/>
            <w:tcBorders>
              <w:top w:val="single" w:sz="4" w:space="0" w:color="auto"/>
              <w:left w:val="single" w:sz="4" w:space="0" w:color="auto"/>
              <w:bottom w:val="single" w:sz="4" w:space="0" w:color="auto"/>
              <w:right w:val="single" w:sz="4" w:space="0" w:color="auto"/>
            </w:tcBorders>
            <w:hideMark/>
          </w:tcPr>
          <w:p w14:paraId="03947E6C" w14:textId="77777777" w:rsidR="00092B55" w:rsidRDefault="00092B55">
            <w:pPr>
              <w:rPr>
                <w:rFonts w:ascii="Times New Roman" w:eastAsia="黑体" w:hAnsi="Times New Roman"/>
                <w:kern w:val="0"/>
                <w:szCs w:val="21"/>
              </w:rPr>
            </w:pPr>
            <w:r>
              <w:rPr>
                <w:rFonts w:ascii="Times New Roman" w:eastAsia="黑体" w:hAnsi="Times New Roman"/>
                <w:kern w:val="0"/>
                <w:szCs w:val="21"/>
              </w:rPr>
              <w:t>0.60</w:t>
            </w:r>
          </w:p>
        </w:tc>
        <w:tc>
          <w:tcPr>
            <w:tcW w:w="1417" w:type="dxa"/>
            <w:tcBorders>
              <w:top w:val="single" w:sz="4" w:space="0" w:color="auto"/>
              <w:left w:val="single" w:sz="4" w:space="0" w:color="auto"/>
              <w:bottom w:val="single" w:sz="4" w:space="0" w:color="auto"/>
              <w:right w:val="single" w:sz="4" w:space="0" w:color="auto"/>
            </w:tcBorders>
            <w:hideMark/>
          </w:tcPr>
          <w:p w14:paraId="72C2996C" w14:textId="77777777" w:rsidR="00092B55" w:rsidRDefault="00092B55">
            <w:pPr>
              <w:rPr>
                <w:rFonts w:ascii="Times New Roman" w:eastAsia="黑体" w:hAnsi="Times New Roman"/>
                <w:kern w:val="0"/>
                <w:szCs w:val="21"/>
              </w:rPr>
            </w:pPr>
            <w:r>
              <w:rPr>
                <w:rFonts w:ascii="Times New Roman" w:eastAsia="黑体" w:hAnsi="Times New Roman"/>
                <w:kern w:val="0"/>
                <w:szCs w:val="21"/>
              </w:rPr>
              <w:t>0.40</w:t>
            </w:r>
          </w:p>
        </w:tc>
      </w:tr>
      <w:tr w:rsidR="00092B55" w14:paraId="1746E7D7" w14:textId="77777777" w:rsidTr="00092B55">
        <w:tc>
          <w:tcPr>
            <w:tcW w:w="1384" w:type="dxa"/>
            <w:tcBorders>
              <w:top w:val="single" w:sz="4" w:space="0" w:color="auto"/>
              <w:left w:val="single" w:sz="4" w:space="0" w:color="auto"/>
              <w:bottom w:val="single" w:sz="4" w:space="0" w:color="auto"/>
              <w:right w:val="single" w:sz="4" w:space="0" w:color="auto"/>
            </w:tcBorders>
            <w:hideMark/>
          </w:tcPr>
          <w:p w14:paraId="34E7003A" w14:textId="77777777" w:rsidR="00092B55" w:rsidRDefault="00092B55">
            <w:pPr>
              <w:rPr>
                <w:rFonts w:ascii="Times New Roman" w:eastAsia="黑体" w:hAnsi="Times New Roman"/>
                <w:kern w:val="0"/>
                <w:szCs w:val="21"/>
              </w:rPr>
            </w:pPr>
            <w:r>
              <w:rPr>
                <w:rFonts w:ascii="Times New Roman" w:eastAsia="黑体" w:hAnsi="Times New Roman"/>
                <w:kern w:val="0"/>
                <w:szCs w:val="21"/>
              </w:rPr>
              <w:t>Device 2a</w:t>
            </w:r>
          </w:p>
        </w:tc>
        <w:tc>
          <w:tcPr>
            <w:tcW w:w="1701" w:type="dxa"/>
            <w:tcBorders>
              <w:top w:val="single" w:sz="4" w:space="0" w:color="auto"/>
              <w:left w:val="single" w:sz="4" w:space="0" w:color="auto"/>
              <w:bottom w:val="single" w:sz="4" w:space="0" w:color="auto"/>
              <w:right w:val="single" w:sz="4" w:space="0" w:color="auto"/>
            </w:tcBorders>
            <w:hideMark/>
          </w:tcPr>
          <w:p w14:paraId="1D008D89"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hideMark/>
          </w:tcPr>
          <w:p w14:paraId="394279CA" w14:textId="77777777" w:rsidR="00092B55" w:rsidRDefault="00092B55">
            <w:pPr>
              <w:rPr>
                <w:rFonts w:ascii="Times New Roman" w:eastAsia="黑体" w:hAnsi="Times New Roman"/>
                <w:kern w:val="0"/>
                <w:szCs w:val="21"/>
              </w:rPr>
            </w:pPr>
            <w:r>
              <w:rPr>
                <w:rFonts w:ascii="Times New Roman" w:eastAsia="黑体" w:hAnsi="Times New Roman"/>
                <w:kern w:val="0"/>
                <w:szCs w:val="21"/>
              </w:rPr>
              <w:t>0.04</w:t>
            </w:r>
          </w:p>
        </w:tc>
        <w:tc>
          <w:tcPr>
            <w:tcW w:w="1560" w:type="dxa"/>
            <w:tcBorders>
              <w:top w:val="single" w:sz="4" w:space="0" w:color="auto"/>
              <w:left w:val="single" w:sz="4" w:space="0" w:color="auto"/>
              <w:bottom w:val="single" w:sz="4" w:space="0" w:color="auto"/>
              <w:right w:val="single" w:sz="4" w:space="0" w:color="auto"/>
            </w:tcBorders>
            <w:hideMark/>
          </w:tcPr>
          <w:p w14:paraId="46471CFD" w14:textId="77777777" w:rsidR="00092B55" w:rsidRDefault="00092B55">
            <w:pPr>
              <w:rPr>
                <w:rFonts w:ascii="Times New Roman" w:eastAsia="黑体" w:hAnsi="Times New Roman"/>
                <w:kern w:val="0"/>
                <w:szCs w:val="21"/>
              </w:rPr>
            </w:pPr>
            <w:r>
              <w:rPr>
                <w:rFonts w:ascii="Times New Roman" w:eastAsia="黑体" w:hAnsi="Times New Roman"/>
                <w:kern w:val="0"/>
                <w:szCs w:val="21"/>
              </w:rPr>
              <w:t>0.27</w:t>
            </w:r>
          </w:p>
        </w:tc>
        <w:tc>
          <w:tcPr>
            <w:tcW w:w="1417" w:type="dxa"/>
            <w:tcBorders>
              <w:top w:val="single" w:sz="4" w:space="0" w:color="auto"/>
              <w:left w:val="single" w:sz="4" w:space="0" w:color="auto"/>
              <w:bottom w:val="single" w:sz="4" w:space="0" w:color="auto"/>
              <w:right w:val="single" w:sz="4" w:space="0" w:color="auto"/>
            </w:tcBorders>
            <w:hideMark/>
          </w:tcPr>
          <w:p w14:paraId="312FF140" w14:textId="77777777" w:rsidR="00092B55" w:rsidRDefault="00092B55">
            <w:pPr>
              <w:rPr>
                <w:rFonts w:ascii="Times New Roman" w:eastAsia="黑体" w:hAnsi="Times New Roman"/>
                <w:kern w:val="0"/>
                <w:szCs w:val="21"/>
              </w:rPr>
            </w:pPr>
            <w:r>
              <w:rPr>
                <w:rFonts w:ascii="Times New Roman" w:eastAsia="黑体" w:hAnsi="Times New Roman"/>
                <w:kern w:val="0"/>
                <w:szCs w:val="21"/>
              </w:rPr>
              <w:t>0.4</w:t>
            </w:r>
          </w:p>
        </w:tc>
      </w:tr>
      <w:tr w:rsidR="00092B55" w14:paraId="2B1A5A70" w14:textId="77777777" w:rsidTr="00092B55">
        <w:tc>
          <w:tcPr>
            <w:tcW w:w="1384" w:type="dxa"/>
            <w:tcBorders>
              <w:top w:val="single" w:sz="4" w:space="0" w:color="auto"/>
              <w:left w:val="single" w:sz="4" w:space="0" w:color="auto"/>
              <w:bottom w:val="single" w:sz="4" w:space="0" w:color="auto"/>
              <w:right w:val="single" w:sz="4" w:space="0" w:color="auto"/>
            </w:tcBorders>
          </w:tcPr>
          <w:p w14:paraId="1638D071" w14:textId="77777777" w:rsidR="00092B55" w:rsidRDefault="00092B55">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1CA12E68" w14:textId="77777777" w:rsidR="00092B55" w:rsidRDefault="00092B55">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hideMark/>
          </w:tcPr>
          <w:p w14:paraId="6E7E1DD3" w14:textId="77777777" w:rsidR="00092B55" w:rsidRDefault="00092B55">
            <w:pPr>
              <w:rPr>
                <w:rFonts w:ascii="Times New Roman" w:eastAsia="黑体" w:hAnsi="Times New Roman"/>
                <w:kern w:val="0"/>
                <w:szCs w:val="21"/>
              </w:rPr>
            </w:pPr>
            <w:r>
              <w:rPr>
                <w:rFonts w:ascii="Times New Roman" w:eastAsia="黑体" w:hAnsi="Times New Roman"/>
                <w:kern w:val="0"/>
                <w:szCs w:val="21"/>
              </w:rPr>
              <w:t>0.04</w:t>
            </w:r>
          </w:p>
        </w:tc>
        <w:tc>
          <w:tcPr>
            <w:tcW w:w="1560" w:type="dxa"/>
            <w:tcBorders>
              <w:top w:val="single" w:sz="4" w:space="0" w:color="auto"/>
              <w:left w:val="single" w:sz="4" w:space="0" w:color="auto"/>
              <w:bottom w:val="single" w:sz="4" w:space="0" w:color="auto"/>
              <w:right w:val="single" w:sz="4" w:space="0" w:color="auto"/>
            </w:tcBorders>
            <w:hideMark/>
          </w:tcPr>
          <w:p w14:paraId="774B23E1" w14:textId="77777777" w:rsidR="00092B55" w:rsidRDefault="00092B55">
            <w:pPr>
              <w:rPr>
                <w:rFonts w:ascii="Times New Roman" w:eastAsia="黑体" w:hAnsi="Times New Roman"/>
                <w:kern w:val="0"/>
                <w:szCs w:val="21"/>
              </w:rPr>
            </w:pPr>
            <w:r>
              <w:rPr>
                <w:rFonts w:ascii="Times New Roman" w:eastAsia="黑体" w:hAnsi="Times New Roman"/>
                <w:kern w:val="0"/>
                <w:szCs w:val="21"/>
              </w:rPr>
              <w:t>0.27</w:t>
            </w:r>
          </w:p>
        </w:tc>
        <w:tc>
          <w:tcPr>
            <w:tcW w:w="1417" w:type="dxa"/>
            <w:tcBorders>
              <w:top w:val="single" w:sz="4" w:space="0" w:color="auto"/>
              <w:left w:val="single" w:sz="4" w:space="0" w:color="auto"/>
              <w:bottom w:val="single" w:sz="4" w:space="0" w:color="auto"/>
              <w:right w:val="single" w:sz="4" w:space="0" w:color="auto"/>
            </w:tcBorders>
            <w:hideMark/>
          </w:tcPr>
          <w:p w14:paraId="18AC753D" w14:textId="77777777" w:rsidR="00092B55" w:rsidRDefault="00092B55">
            <w:pPr>
              <w:rPr>
                <w:rFonts w:ascii="Times New Roman" w:eastAsia="黑体" w:hAnsi="Times New Roman"/>
                <w:kern w:val="0"/>
                <w:szCs w:val="21"/>
              </w:rPr>
            </w:pPr>
            <w:r>
              <w:rPr>
                <w:rFonts w:ascii="Times New Roman" w:eastAsia="黑体" w:hAnsi="Times New Roman"/>
                <w:kern w:val="0"/>
                <w:szCs w:val="21"/>
              </w:rPr>
              <w:t>0.4</w:t>
            </w:r>
          </w:p>
        </w:tc>
      </w:tr>
      <w:tr w:rsidR="00092B55" w14:paraId="440B23DF" w14:textId="77777777" w:rsidTr="00092B55">
        <w:tc>
          <w:tcPr>
            <w:tcW w:w="1384" w:type="dxa"/>
            <w:tcBorders>
              <w:top w:val="single" w:sz="4" w:space="0" w:color="auto"/>
              <w:left w:val="single" w:sz="4" w:space="0" w:color="auto"/>
              <w:bottom w:val="single" w:sz="4" w:space="0" w:color="auto"/>
              <w:right w:val="single" w:sz="4" w:space="0" w:color="auto"/>
            </w:tcBorders>
          </w:tcPr>
          <w:p w14:paraId="2D0C33C9" w14:textId="77777777" w:rsidR="00092B55" w:rsidRDefault="00092B55">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482B693B"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hideMark/>
          </w:tcPr>
          <w:p w14:paraId="4470D3A6" w14:textId="77777777" w:rsidR="00092B55" w:rsidRDefault="00092B55">
            <w:pPr>
              <w:rPr>
                <w:rFonts w:ascii="Times New Roman" w:eastAsia="黑体" w:hAnsi="Times New Roman"/>
                <w:kern w:val="0"/>
                <w:szCs w:val="21"/>
              </w:rPr>
            </w:pPr>
            <w:r>
              <w:rPr>
                <w:rFonts w:ascii="Times New Roman" w:eastAsia="黑体" w:hAnsi="Times New Roman"/>
                <w:kern w:val="0"/>
                <w:szCs w:val="21"/>
              </w:rPr>
              <w:t>0.03</w:t>
            </w:r>
          </w:p>
        </w:tc>
        <w:tc>
          <w:tcPr>
            <w:tcW w:w="1560" w:type="dxa"/>
            <w:tcBorders>
              <w:top w:val="single" w:sz="4" w:space="0" w:color="auto"/>
              <w:left w:val="single" w:sz="4" w:space="0" w:color="auto"/>
              <w:bottom w:val="single" w:sz="4" w:space="0" w:color="auto"/>
              <w:right w:val="single" w:sz="4" w:space="0" w:color="auto"/>
            </w:tcBorders>
            <w:hideMark/>
          </w:tcPr>
          <w:p w14:paraId="377471A1" w14:textId="77777777" w:rsidR="00092B55" w:rsidRDefault="00092B55">
            <w:pPr>
              <w:rPr>
                <w:rFonts w:ascii="Times New Roman" w:eastAsia="黑体" w:hAnsi="Times New Roman"/>
                <w:kern w:val="0"/>
                <w:szCs w:val="21"/>
              </w:rPr>
            </w:pPr>
            <w:r>
              <w:rPr>
                <w:rFonts w:ascii="Times New Roman" w:eastAsia="黑体" w:hAnsi="Times New Roman"/>
                <w:kern w:val="0"/>
                <w:szCs w:val="21"/>
              </w:rPr>
              <w:t>0.31</w:t>
            </w:r>
          </w:p>
        </w:tc>
        <w:tc>
          <w:tcPr>
            <w:tcW w:w="1417" w:type="dxa"/>
            <w:tcBorders>
              <w:top w:val="single" w:sz="4" w:space="0" w:color="auto"/>
              <w:left w:val="single" w:sz="4" w:space="0" w:color="auto"/>
              <w:bottom w:val="single" w:sz="4" w:space="0" w:color="auto"/>
              <w:right w:val="single" w:sz="4" w:space="0" w:color="auto"/>
            </w:tcBorders>
            <w:hideMark/>
          </w:tcPr>
          <w:p w14:paraId="0937FDAA" w14:textId="77777777" w:rsidR="00092B55" w:rsidRDefault="00092B55">
            <w:pPr>
              <w:rPr>
                <w:rFonts w:ascii="Times New Roman" w:eastAsia="黑体" w:hAnsi="Times New Roman"/>
                <w:kern w:val="0"/>
                <w:szCs w:val="21"/>
              </w:rPr>
            </w:pPr>
            <w:r>
              <w:rPr>
                <w:rFonts w:ascii="Times New Roman" w:eastAsia="黑体" w:hAnsi="Times New Roman"/>
                <w:kern w:val="0"/>
                <w:szCs w:val="21"/>
              </w:rPr>
              <w:t>0.38</w:t>
            </w:r>
          </w:p>
        </w:tc>
      </w:tr>
    </w:tbl>
    <w:p w14:paraId="550FD4AA" w14:textId="77777777" w:rsidR="001405E1" w:rsidRDefault="001405E1" w:rsidP="00092B55">
      <w:pPr>
        <w:rPr>
          <w:rFonts w:ascii="Times New Roman" w:hAnsi="Times New Roman" w:cs="Times New Roman"/>
          <w:b/>
          <w:bCs/>
        </w:rPr>
      </w:pPr>
    </w:p>
    <w:p w14:paraId="006A6FB6" w14:textId="59667814" w:rsidR="00E006CD" w:rsidRPr="001405E1" w:rsidRDefault="001405E1" w:rsidP="00092B55">
      <w:pPr>
        <w:rPr>
          <w:rFonts w:ascii="Times New Roman" w:hAnsi="Times New Roman" w:cs="Times New Roman"/>
        </w:rPr>
      </w:pPr>
      <w:r w:rsidRPr="001405E1">
        <w:rPr>
          <w:rFonts w:ascii="Times New Roman" w:hAnsi="Times New Roman" w:cs="Times New Roman" w:hint="eastAsia"/>
        </w:rPr>
        <w:t>For</w:t>
      </w:r>
      <w:r>
        <w:rPr>
          <w:rFonts w:ascii="Times New Roman" w:hAnsi="Times New Roman" w:cs="Times New Roman" w:hint="eastAsia"/>
        </w:rPr>
        <w:t xml:space="preserve"> this case, the aggressor is NR BS which is outside of factory, and the interference is also not significant due to the penetration loss.</w:t>
      </w:r>
    </w:p>
    <w:p w14:paraId="4DA6B681" w14:textId="77777777" w:rsidR="001405E1" w:rsidRPr="00092B55" w:rsidRDefault="001405E1" w:rsidP="00092B55">
      <w:pPr>
        <w:rPr>
          <w:rFonts w:ascii="Times New Roman" w:hAnsi="Times New Roman" w:cs="Times New Roman"/>
          <w:b/>
          <w:bCs/>
        </w:rPr>
      </w:pPr>
    </w:p>
    <w:p w14:paraId="5CD7F890" w14:textId="49AEDD06" w:rsidR="00E006CD" w:rsidRDefault="00E006CD" w:rsidP="00E006CD">
      <w:pPr>
        <w:pStyle w:val="ac"/>
        <w:numPr>
          <w:ilvl w:val="0"/>
          <w:numId w:val="24"/>
        </w:numPr>
        <w:rPr>
          <w:rFonts w:ascii="Times New Roman" w:hAnsi="Times New Roman" w:cs="Times New Roman"/>
          <w:b/>
          <w:bCs/>
        </w:rPr>
      </w:pPr>
      <w:r w:rsidRPr="00EA3EC2">
        <w:rPr>
          <w:rFonts w:ascii="Times New Roman" w:hAnsi="Times New Roman" w:cs="Times New Roman"/>
          <w:b/>
          <w:bCs/>
        </w:rPr>
        <w:t>C</w:t>
      </w:r>
      <w:r w:rsidRPr="00EA3EC2">
        <w:rPr>
          <w:rFonts w:ascii="Times New Roman" w:hAnsi="Times New Roman" w:cs="Times New Roman" w:hint="eastAsia"/>
          <w:b/>
          <w:bCs/>
        </w:rPr>
        <w:t xml:space="preserve">ase </w:t>
      </w:r>
      <w:r>
        <w:rPr>
          <w:rFonts w:ascii="Times New Roman" w:hAnsi="Times New Roman" w:cs="Times New Roman" w:hint="eastAsia"/>
          <w:b/>
          <w:bCs/>
        </w:rPr>
        <w:t xml:space="preserve">6 CW in DL spectrum </w:t>
      </w:r>
      <w:r w:rsidRPr="00D3477F">
        <w:rPr>
          <w:rFonts w:ascii="Times New Roman" w:hAnsi="Times New Roman" w:cs="Times New Roman"/>
          <w:b/>
          <w:bCs/>
        </w:rPr>
        <w:t>Reader-&gt;NR UL</w:t>
      </w:r>
    </w:p>
    <w:tbl>
      <w:tblPr>
        <w:tblStyle w:val="ae"/>
        <w:tblW w:w="0" w:type="auto"/>
        <w:tblLook w:val="04A0" w:firstRow="1" w:lastRow="0" w:firstColumn="1" w:lastColumn="0" w:noHBand="0" w:noVBand="1"/>
      </w:tblPr>
      <w:tblGrid>
        <w:gridCol w:w="1418"/>
        <w:gridCol w:w="1701"/>
        <w:gridCol w:w="1701"/>
      </w:tblGrid>
      <w:tr w:rsidR="00092B55" w14:paraId="3AC758A5" w14:textId="77777777" w:rsidTr="00092B55">
        <w:tc>
          <w:tcPr>
            <w:tcW w:w="1418" w:type="dxa"/>
            <w:tcBorders>
              <w:top w:val="single" w:sz="4" w:space="0" w:color="auto"/>
              <w:left w:val="single" w:sz="4" w:space="0" w:color="auto"/>
              <w:bottom w:val="single" w:sz="4" w:space="0" w:color="auto"/>
              <w:right w:val="single" w:sz="4" w:space="0" w:color="auto"/>
            </w:tcBorders>
            <w:hideMark/>
          </w:tcPr>
          <w:p w14:paraId="1C26CF7D"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1701" w:type="dxa"/>
            <w:tcBorders>
              <w:top w:val="single" w:sz="4" w:space="0" w:color="auto"/>
              <w:left w:val="single" w:sz="4" w:space="0" w:color="auto"/>
              <w:bottom w:val="single" w:sz="4" w:space="0" w:color="auto"/>
              <w:right w:val="single" w:sz="4" w:space="0" w:color="auto"/>
            </w:tcBorders>
            <w:hideMark/>
          </w:tcPr>
          <w:p w14:paraId="17F2B405"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Average throughput loss</w:t>
            </w:r>
          </w:p>
        </w:tc>
        <w:tc>
          <w:tcPr>
            <w:tcW w:w="1701" w:type="dxa"/>
            <w:tcBorders>
              <w:top w:val="single" w:sz="4" w:space="0" w:color="auto"/>
              <w:left w:val="single" w:sz="4" w:space="0" w:color="auto"/>
              <w:bottom w:val="single" w:sz="4" w:space="0" w:color="auto"/>
              <w:right w:val="single" w:sz="4" w:space="0" w:color="auto"/>
            </w:tcBorders>
            <w:hideMark/>
          </w:tcPr>
          <w:p w14:paraId="54F0F3D7"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5% Cell edge throughput loss</w:t>
            </w:r>
          </w:p>
        </w:tc>
      </w:tr>
      <w:tr w:rsidR="00092B55" w14:paraId="7E99ECCA" w14:textId="77777777" w:rsidTr="00092B55">
        <w:tc>
          <w:tcPr>
            <w:tcW w:w="1418" w:type="dxa"/>
            <w:tcBorders>
              <w:top w:val="single" w:sz="4" w:space="0" w:color="auto"/>
              <w:left w:val="single" w:sz="4" w:space="0" w:color="auto"/>
              <w:bottom w:val="single" w:sz="4" w:space="0" w:color="auto"/>
              <w:right w:val="single" w:sz="4" w:space="0" w:color="auto"/>
            </w:tcBorders>
            <w:hideMark/>
          </w:tcPr>
          <w:p w14:paraId="0CA08E1B"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outdoor</w:t>
            </w:r>
          </w:p>
        </w:tc>
        <w:tc>
          <w:tcPr>
            <w:tcW w:w="1701" w:type="dxa"/>
            <w:tcBorders>
              <w:top w:val="single" w:sz="4" w:space="0" w:color="auto"/>
              <w:left w:val="single" w:sz="4" w:space="0" w:color="auto"/>
              <w:bottom w:val="single" w:sz="4" w:space="0" w:color="auto"/>
              <w:right w:val="single" w:sz="4" w:space="0" w:color="auto"/>
            </w:tcBorders>
            <w:hideMark/>
          </w:tcPr>
          <w:p w14:paraId="06786553" w14:textId="77777777" w:rsidR="00092B55" w:rsidRDefault="00092B55">
            <w:pPr>
              <w:rPr>
                <w:rFonts w:ascii="Times New Roman" w:eastAsia="黑体" w:hAnsi="Times New Roman"/>
                <w:kern w:val="0"/>
                <w:szCs w:val="21"/>
              </w:rPr>
            </w:pPr>
            <w:r>
              <w:rPr>
                <w:rFonts w:ascii="Times New Roman" w:eastAsia="黑体" w:hAnsi="Times New Roman"/>
                <w:kern w:val="0"/>
                <w:szCs w:val="21"/>
              </w:rPr>
              <w:t>11.1%</w:t>
            </w:r>
          </w:p>
        </w:tc>
        <w:tc>
          <w:tcPr>
            <w:tcW w:w="1701" w:type="dxa"/>
            <w:tcBorders>
              <w:top w:val="single" w:sz="4" w:space="0" w:color="auto"/>
              <w:left w:val="single" w:sz="4" w:space="0" w:color="auto"/>
              <w:bottom w:val="single" w:sz="4" w:space="0" w:color="auto"/>
              <w:right w:val="single" w:sz="4" w:space="0" w:color="auto"/>
            </w:tcBorders>
            <w:hideMark/>
          </w:tcPr>
          <w:p w14:paraId="53D3C784" w14:textId="77777777" w:rsidR="00092B55" w:rsidRDefault="00092B55">
            <w:pPr>
              <w:rPr>
                <w:rFonts w:ascii="Times New Roman" w:eastAsia="黑体" w:hAnsi="Times New Roman"/>
                <w:kern w:val="0"/>
                <w:szCs w:val="21"/>
              </w:rPr>
            </w:pPr>
            <w:r>
              <w:rPr>
                <w:rFonts w:ascii="Times New Roman" w:eastAsia="黑体" w:hAnsi="Times New Roman"/>
                <w:kern w:val="0"/>
                <w:szCs w:val="21"/>
              </w:rPr>
              <w:t>31.68</w:t>
            </w:r>
          </w:p>
        </w:tc>
      </w:tr>
      <w:tr w:rsidR="00092B55" w14:paraId="4DB40115" w14:textId="77777777" w:rsidTr="00092B55">
        <w:tc>
          <w:tcPr>
            <w:tcW w:w="1418" w:type="dxa"/>
            <w:tcBorders>
              <w:top w:val="single" w:sz="4" w:space="0" w:color="auto"/>
              <w:left w:val="single" w:sz="4" w:space="0" w:color="auto"/>
              <w:bottom w:val="single" w:sz="4" w:space="0" w:color="auto"/>
              <w:right w:val="single" w:sz="4" w:space="0" w:color="auto"/>
            </w:tcBorders>
            <w:hideMark/>
          </w:tcPr>
          <w:p w14:paraId="721DF96A" w14:textId="77777777" w:rsidR="00092B55" w:rsidRDefault="00092B55">
            <w:pPr>
              <w:rPr>
                <w:rFonts w:ascii="Times New Roman" w:eastAsia="黑体" w:hAnsi="Times New Roman"/>
                <w:kern w:val="0"/>
                <w:szCs w:val="21"/>
              </w:rPr>
            </w:pPr>
            <w:r>
              <w:rPr>
                <w:rFonts w:ascii="Times New Roman" w:eastAsia="黑体" w:hAnsi="Times New Roman"/>
                <w:kern w:val="0"/>
                <w:szCs w:val="21"/>
              </w:rPr>
              <w:t>10% indoor</w:t>
            </w:r>
          </w:p>
        </w:tc>
        <w:tc>
          <w:tcPr>
            <w:tcW w:w="1701" w:type="dxa"/>
            <w:tcBorders>
              <w:top w:val="single" w:sz="4" w:space="0" w:color="auto"/>
              <w:left w:val="single" w:sz="4" w:space="0" w:color="auto"/>
              <w:bottom w:val="single" w:sz="4" w:space="0" w:color="auto"/>
              <w:right w:val="single" w:sz="4" w:space="0" w:color="auto"/>
            </w:tcBorders>
            <w:hideMark/>
          </w:tcPr>
          <w:p w14:paraId="02F6576A" w14:textId="79B782AE" w:rsidR="00092B55" w:rsidRDefault="00092B55">
            <w:pPr>
              <w:rPr>
                <w:rFonts w:ascii="Times New Roman" w:eastAsia="黑体" w:hAnsi="Times New Roman"/>
                <w:kern w:val="0"/>
                <w:szCs w:val="21"/>
              </w:rPr>
            </w:pPr>
            <w:r>
              <w:rPr>
                <w:rFonts w:ascii="Times New Roman" w:eastAsia="黑体" w:hAnsi="Times New Roman"/>
                <w:kern w:val="0"/>
                <w:szCs w:val="21"/>
              </w:rPr>
              <w:t>12.23</w:t>
            </w:r>
            <w:r>
              <w:rPr>
                <w:rFonts w:ascii="Times New Roman" w:eastAsia="黑体" w:hAnsi="Times New Roman" w:hint="eastAsia"/>
                <w:kern w:val="0"/>
                <w:szCs w:val="21"/>
              </w:rPr>
              <w:t>%</w:t>
            </w:r>
          </w:p>
        </w:tc>
        <w:tc>
          <w:tcPr>
            <w:tcW w:w="1701" w:type="dxa"/>
            <w:tcBorders>
              <w:top w:val="single" w:sz="4" w:space="0" w:color="auto"/>
              <w:left w:val="single" w:sz="4" w:space="0" w:color="auto"/>
              <w:bottom w:val="single" w:sz="4" w:space="0" w:color="auto"/>
              <w:right w:val="single" w:sz="4" w:space="0" w:color="auto"/>
            </w:tcBorders>
            <w:hideMark/>
          </w:tcPr>
          <w:p w14:paraId="3F843362" w14:textId="77777777" w:rsidR="00092B55" w:rsidRDefault="00092B55">
            <w:pPr>
              <w:rPr>
                <w:rFonts w:ascii="Times New Roman" w:eastAsia="黑体" w:hAnsi="Times New Roman"/>
                <w:kern w:val="0"/>
                <w:szCs w:val="21"/>
              </w:rPr>
            </w:pPr>
            <w:r>
              <w:rPr>
                <w:rFonts w:ascii="Times New Roman" w:eastAsia="黑体" w:hAnsi="Times New Roman"/>
                <w:kern w:val="0"/>
                <w:szCs w:val="21"/>
              </w:rPr>
              <w:t>0%</w:t>
            </w:r>
          </w:p>
        </w:tc>
      </w:tr>
      <w:tr w:rsidR="00092B55" w14:paraId="074AE9B6" w14:textId="77777777" w:rsidTr="00092B55">
        <w:trPr>
          <w:trHeight w:val="43"/>
        </w:trPr>
        <w:tc>
          <w:tcPr>
            <w:tcW w:w="1418" w:type="dxa"/>
            <w:tcBorders>
              <w:top w:val="single" w:sz="4" w:space="0" w:color="auto"/>
              <w:left w:val="single" w:sz="4" w:space="0" w:color="auto"/>
              <w:bottom w:val="single" w:sz="4" w:space="0" w:color="auto"/>
              <w:right w:val="single" w:sz="4" w:space="0" w:color="auto"/>
            </w:tcBorders>
            <w:hideMark/>
          </w:tcPr>
          <w:p w14:paraId="0D9A623E"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indoor</w:t>
            </w:r>
          </w:p>
        </w:tc>
        <w:tc>
          <w:tcPr>
            <w:tcW w:w="1701" w:type="dxa"/>
            <w:tcBorders>
              <w:top w:val="single" w:sz="4" w:space="0" w:color="auto"/>
              <w:left w:val="single" w:sz="4" w:space="0" w:color="auto"/>
              <w:bottom w:val="single" w:sz="4" w:space="0" w:color="auto"/>
              <w:right w:val="single" w:sz="4" w:space="0" w:color="auto"/>
            </w:tcBorders>
            <w:hideMark/>
          </w:tcPr>
          <w:p w14:paraId="76B78F4E" w14:textId="77777777" w:rsidR="00092B55" w:rsidRDefault="00092B55">
            <w:pPr>
              <w:rPr>
                <w:rFonts w:ascii="Times New Roman" w:eastAsia="黑体" w:hAnsi="Times New Roman"/>
                <w:kern w:val="0"/>
                <w:szCs w:val="21"/>
              </w:rPr>
            </w:pPr>
            <w:r>
              <w:rPr>
                <w:rFonts w:ascii="Times New Roman" w:eastAsia="黑体" w:hAnsi="Times New Roman"/>
                <w:kern w:val="0"/>
                <w:szCs w:val="21"/>
              </w:rPr>
              <w:t>18.85%</w:t>
            </w:r>
          </w:p>
        </w:tc>
        <w:tc>
          <w:tcPr>
            <w:tcW w:w="1701" w:type="dxa"/>
            <w:tcBorders>
              <w:top w:val="single" w:sz="4" w:space="0" w:color="auto"/>
              <w:left w:val="single" w:sz="4" w:space="0" w:color="auto"/>
              <w:bottom w:val="single" w:sz="4" w:space="0" w:color="auto"/>
              <w:right w:val="single" w:sz="4" w:space="0" w:color="auto"/>
            </w:tcBorders>
            <w:hideMark/>
          </w:tcPr>
          <w:p w14:paraId="7B0198AC" w14:textId="77777777" w:rsidR="00092B55" w:rsidRDefault="00092B55">
            <w:pPr>
              <w:rPr>
                <w:rFonts w:ascii="Times New Roman" w:eastAsia="黑体" w:hAnsi="Times New Roman"/>
                <w:kern w:val="0"/>
                <w:szCs w:val="21"/>
              </w:rPr>
            </w:pPr>
            <w:r>
              <w:rPr>
                <w:rFonts w:ascii="Times New Roman" w:eastAsia="黑体" w:hAnsi="Times New Roman"/>
                <w:kern w:val="0"/>
                <w:szCs w:val="21"/>
              </w:rPr>
              <w:t>0%</w:t>
            </w:r>
          </w:p>
        </w:tc>
      </w:tr>
    </w:tbl>
    <w:p w14:paraId="1BF95A73" w14:textId="77777777" w:rsidR="00092B55" w:rsidRDefault="00092B55" w:rsidP="00092B55">
      <w:pPr>
        <w:pStyle w:val="ac"/>
        <w:ind w:left="440"/>
        <w:rPr>
          <w:rFonts w:ascii="Times New Roman" w:hAnsi="Times New Roman" w:cs="Times New Roman"/>
          <w:b/>
          <w:bCs/>
        </w:rPr>
      </w:pPr>
    </w:p>
    <w:p w14:paraId="6467A6D1" w14:textId="2A89E0ED" w:rsidR="00E006CD" w:rsidRDefault="00E006CD" w:rsidP="00E006CD">
      <w:pPr>
        <w:pStyle w:val="ac"/>
        <w:numPr>
          <w:ilvl w:val="0"/>
          <w:numId w:val="24"/>
        </w:numPr>
        <w:rPr>
          <w:rFonts w:ascii="Times New Roman" w:hAnsi="Times New Roman" w:cs="Times New Roman"/>
          <w:b/>
          <w:bCs/>
        </w:rPr>
      </w:pPr>
      <w:r w:rsidRPr="00EA3EC2">
        <w:rPr>
          <w:rFonts w:ascii="Times New Roman" w:hAnsi="Times New Roman" w:cs="Times New Roman"/>
          <w:b/>
          <w:bCs/>
        </w:rPr>
        <w:t>C</w:t>
      </w:r>
      <w:r w:rsidRPr="00EA3EC2">
        <w:rPr>
          <w:rFonts w:ascii="Times New Roman" w:hAnsi="Times New Roman" w:cs="Times New Roman" w:hint="eastAsia"/>
          <w:b/>
          <w:bCs/>
        </w:rPr>
        <w:t xml:space="preserve">ase </w:t>
      </w:r>
      <w:r>
        <w:rPr>
          <w:rFonts w:ascii="Times New Roman" w:hAnsi="Times New Roman" w:cs="Times New Roman" w:hint="eastAsia"/>
          <w:b/>
          <w:bCs/>
        </w:rPr>
        <w:t xml:space="preserve">6 CW in DL spectrum </w:t>
      </w:r>
      <w:r w:rsidRPr="00D3477F">
        <w:rPr>
          <w:rFonts w:ascii="Times New Roman" w:hAnsi="Times New Roman" w:cs="Times New Roman"/>
          <w:b/>
          <w:bCs/>
        </w:rPr>
        <w:t>NR UL-&gt;</w:t>
      </w:r>
      <w:r>
        <w:rPr>
          <w:rFonts w:ascii="Times New Roman" w:hAnsi="Times New Roman" w:cs="Times New Roman" w:hint="eastAsia"/>
          <w:b/>
          <w:bCs/>
        </w:rPr>
        <w:t>D</w:t>
      </w:r>
      <w:r w:rsidRPr="00D3477F">
        <w:rPr>
          <w:rFonts w:ascii="Times New Roman" w:hAnsi="Times New Roman" w:cs="Times New Roman"/>
          <w:b/>
          <w:bCs/>
        </w:rPr>
        <w:t>evice</w:t>
      </w:r>
    </w:p>
    <w:tbl>
      <w:tblPr>
        <w:tblStyle w:val="ae"/>
        <w:tblW w:w="0" w:type="auto"/>
        <w:tblLook w:val="04A0" w:firstRow="1" w:lastRow="0" w:firstColumn="1" w:lastColumn="0" w:noHBand="0" w:noVBand="1"/>
      </w:tblPr>
      <w:tblGrid>
        <w:gridCol w:w="1384"/>
        <w:gridCol w:w="1701"/>
        <w:gridCol w:w="1559"/>
        <w:gridCol w:w="1560"/>
        <w:gridCol w:w="1417"/>
      </w:tblGrid>
      <w:tr w:rsidR="00092B55" w14:paraId="0716E7FA" w14:textId="77777777" w:rsidTr="00092B55">
        <w:tc>
          <w:tcPr>
            <w:tcW w:w="1384" w:type="dxa"/>
            <w:vMerge w:val="restart"/>
            <w:tcBorders>
              <w:top w:val="single" w:sz="4" w:space="0" w:color="auto"/>
              <w:left w:val="single" w:sz="4" w:space="0" w:color="auto"/>
              <w:bottom w:val="single" w:sz="4" w:space="0" w:color="auto"/>
              <w:right w:val="single" w:sz="4" w:space="0" w:color="auto"/>
            </w:tcBorders>
            <w:hideMark/>
          </w:tcPr>
          <w:p w14:paraId="591CB6B7"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Device type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9A7DDF" w14:textId="77777777" w:rsidR="00092B55" w:rsidRDefault="00092B55">
            <w:pPr>
              <w:jc w:val="left"/>
              <w:rPr>
                <w:rFonts w:ascii="Times New Roman" w:eastAsia="黑体" w:hAnsi="Times New Roman"/>
                <w:b/>
                <w:bCs/>
                <w:kern w:val="0"/>
                <w:szCs w:val="21"/>
              </w:rPr>
            </w:pPr>
            <w:r>
              <w:rPr>
                <w:rFonts w:ascii="Times New Roman" w:eastAsia="黑体" w:hAnsi="Times New Roman"/>
                <w:b/>
                <w:bCs/>
                <w:kern w:val="0"/>
                <w:szCs w:val="21"/>
              </w:rPr>
              <w:t>UE distribution</w:t>
            </w:r>
          </w:p>
        </w:tc>
        <w:tc>
          <w:tcPr>
            <w:tcW w:w="4536" w:type="dxa"/>
            <w:gridSpan w:val="3"/>
            <w:tcBorders>
              <w:top w:val="single" w:sz="4" w:space="0" w:color="auto"/>
              <w:left w:val="single" w:sz="4" w:space="0" w:color="auto"/>
              <w:bottom w:val="single" w:sz="4" w:space="0" w:color="auto"/>
              <w:right w:val="single" w:sz="4" w:space="0" w:color="auto"/>
            </w:tcBorders>
            <w:hideMark/>
          </w:tcPr>
          <w:p w14:paraId="6ADBA35C" w14:textId="77777777" w:rsidR="00092B55" w:rsidRDefault="00092B55">
            <w:pPr>
              <w:jc w:val="center"/>
              <w:rPr>
                <w:rFonts w:ascii="Times New Roman" w:eastAsia="黑体" w:hAnsi="Times New Roman"/>
                <w:b/>
                <w:bCs/>
                <w:kern w:val="0"/>
                <w:szCs w:val="21"/>
              </w:rPr>
            </w:pPr>
            <w:r>
              <w:rPr>
                <w:rFonts w:ascii="Times New Roman" w:eastAsia="黑体" w:hAnsi="Times New Roman"/>
                <w:b/>
                <w:bCs/>
                <w:kern w:val="0"/>
                <w:szCs w:val="21"/>
              </w:rPr>
              <w:t>SNR loss / dB</w:t>
            </w:r>
          </w:p>
        </w:tc>
      </w:tr>
      <w:tr w:rsidR="00092B55" w14:paraId="43D5AADE" w14:textId="77777777" w:rsidTr="00092B55">
        <w:tc>
          <w:tcPr>
            <w:tcW w:w="0" w:type="auto"/>
            <w:vMerge/>
            <w:tcBorders>
              <w:top w:val="single" w:sz="4" w:space="0" w:color="auto"/>
              <w:left w:val="single" w:sz="4" w:space="0" w:color="auto"/>
              <w:bottom w:val="single" w:sz="4" w:space="0" w:color="auto"/>
              <w:right w:val="single" w:sz="4" w:space="0" w:color="auto"/>
            </w:tcBorders>
            <w:vAlign w:val="center"/>
            <w:hideMark/>
          </w:tcPr>
          <w:p w14:paraId="14CE167F" w14:textId="77777777" w:rsidR="00092B55" w:rsidRDefault="00092B55">
            <w:pPr>
              <w:widowControl/>
              <w:jc w:val="left"/>
              <w:rPr>
                <w:rFonts w:ascii="Times New Roman" w:eastAsia="黑体" w:hAnsi="Times New Roman"/>
                <w:b/>
                <w:bCs/>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D436" w14:textId="77777777" w:rsidR="00092B55" w:rsidRDefault="00092B55">
            <w:pPr>
              <w:widowControl/>
              <w:jc w:val="left"/>
              <w:rPr>
                <w:rFonts w:ascii="Times New Roman" w:eastAsia="黑体" w:hAnsi="Times New Roman"/>
                <w:b/>
                <w:bCs/>
                <w:kern w:val="0"/>
                <w:szCs w:val="21"/>
              </w:rPr>
            </w:pPr>
          </w:p>
        </w:tc>
        <w:tc>
          <w:tcPr>
            <w:tcW w:w="1559" w:type="dxa"/>
            <w:tcBorders>
              <w:top w:val="single" w:sz="4" w:space="0" w:color="auto"/>
              <w:left w:val="single" w:sz="4" w:space="0" w:color="auto"/>
              <w:bottom w:val="single" w:sz="4" w:space="0" w:color="auto"/>
              <w:right w:val="single" w:sz="4" w:space="0" w:color="auto"/>
            </w:tcBorders>
            <w:hideMark/>
          </w:tcPr>
          <w:p w14:paraId="1576FFCD" w14:textId="77777777" w:rsidR="00092B55" w:rsidRDefault="00092B55">
            <w:pPr>
              <w:jc w:val="center"/>
              <w:rPr>
                <w:rFonts w:ascii="Times New Roman" w:eastAsia="黑体" w:hAnsi="Times New Roman"/>
                <w:b/>
                <w:bCs/>
                <w:kern w:val="0"/>
                <w:szCs w:val="21"/>
              </w:rPr>
            </w:pPr>
            <w:r>
              <w:rPr>
                <w:rFonts w:ascii="Times New Roman" w:eastAsia="黑体" w:hAnsi="Times New Roman"/>
                <w:b/>
                <w:bCs/>
                <w:kern w:val="0"/>
                <w:szCs w:val="21"/>
              </w:rPr>
              <w:t>@5%</w:t>
            </w:r>
          </w:p>
        </w:tc>
        <w:tc>
          <w:tcPr>
            <w:tcW w:w="1560" w:type="dxa"/>
            <w:tcBorders>
              <w:top w:val="single" w:sz="4" w:space="0" w:color="auto"/>
              <w:left w:val="single" w:sz="4" w:space="0" w:color="auto"/>
              <w:bottom w:val="single" w:sz="4" w:space="0" w:color="auto"/>
              <w:right w:val="single" w:sz="4" w:space="0" w:color="auto"/>
            </w:tcBorders>
            <w:hideMark/>
          </w:tcPr>
          <w:p w14:paraId="11400955" w14:textId="77777777" w:rsidR="00092B55" w:rsidRDefault="00092B55">
            <w:pPr>
              <w:jc w:val="center"/>
              <w:rPr>
                <w:rFonts w:ascii="Times New Roman" w:eastAsia="黑体" w:hAnsi="Times New Roman"/>
                <w:b/>
                <w:bCs/>
                <w:kern w:val="0"/>
                <w:szCs w:val="21"/>
              </w:rPr>
            </w:pPr>
            <w:r>
              <w:rPr>
                <w:rFonts w:ascii="Times New Roman" w:eastAsia="黑体" w:hAnsi="Times New Roman"/>
                <w:b/>
                <w:bCs/>
                <w:kern w:val="0"/>
                <w:szCs w:val="21"/>
              </w:rPr>
              <w:t>@50%</w:t>
            </w:r>
          </w:p>
        </w:tc>
        <w:tc>
          <w:tcPr>
            <w:tcW w:w="1417" w:type="dxa"/>
            <w:tcBorders>
              <w:top w:val="single" w:sz="4" w:space="0" w:color="auto"/>
              <w:left w:val="single" w:sz="4" w:space="0" w:color="auto"/>
              <w:bottom w:val="single" w:sz="4" w:space="0" w:color="auto"/>
              <w:right w:val="single" w:sz="4" w:space="0" w:color="auto"/>
            </w:tcBorders>
            <w:hideMark/>
          </w:tcPr>
          <w:p w14:paraId="60B2BBA6" w14:textId="77777777" w:rsidR="00092B55" w:rsidRDefault="00092B55">
            <w:pPr>
              <w:jc w:val="center"/>
              <w:rPr>
                <w:rFonts w:ascii="Times New Roman" w:eastAsia="黑体" w:hAnsi="Times New Roman"/>
                <w:b/>
                <w:bCs/>
                <w:kern w:val="0"/>
                <w:szCs w:val="21"/>
              </w:rPr>
            </w:pPr>
            <w:r>
              <w:rPr>
                <w:rFonts w:ascii="Times New Roman" w:eastAsia="黑体" w:hAnsi="Times New Roman"/>
                <w:b/>
                <w:bCs/>
                <w:kern w:val="0"/>
                <w:szCs w:val="21"/>
              </w:rPr>
              <w:t>@95%</w:t>
            </w:r>
          </w:p>
        </w:tc>
      </w:tr>
      <w:tr w:rsidR="00092B55" w14:paraId="5034E069" w14:textId="77777777" w:rsidTr="00052F95">
        <w:tc>
          <w:tcPr>
            <w:tcW w:w="1384" w:type="dxa"/>
            <w:vMerge w:val="restart"/>
            <w:tcBorders>
              <w:top w:val="single" w:sz="4" w:space="0" w:color="auto"/>
              <w:left w:val="single" w:sz="4" w:space="0" w:color="auto"/>
              <w:right w:val="single" w:sz="4" w:space="0" w:color="auto"/>
            </w:tcBorders>
            <w:hideMark/>
          </w:tcPr>
          <w:p w14:paraId="7708DF23" w14:textId="77777777" w:rsidR="00092B55" w:rsidRDefault="00092B55">
            <w:pPr>
              <w:rPr>
                <w:rFonts w:ascii="Times New Roman" w:eastAsia="黑体" w:hAnsi="Times New Roman"/>
                <w:kern w:val="0"/>
                <w:szCs w:val="21"/>
              </w:rPr>
            </w:pPr>
            <w:r>
              <w:rPr>
                <w:rFonts w:ascii="Times New Roman" w:eastAsia="黑体" w:hAnsi="Times New Roman"/>
                <w:kern w:val="0"/>
                <w:szCs w:val="21"/>
              </w:rPr>
              <w:t>Device 1</w:t>
            </w:r>
          </w:p>
        </w:tc>
        <w:tc>
          <w:tcPr>
            <w:tcW w:w="1701" w:type="dxa"/>
            <w:tcBorders>
              <w:top w:val="single" w:sz="4" w:space="0" w:color="auto"/>
              <w:left w:val="single" w:sz="4" w:space="0" w:color="auto"/>
              <w:bottom w:val="single" w:sz="4" w:space="0" w:color="auto"/>
              <w:right w:val="single" w:sz="4" w:space="0" w:color="auto"/>
            </w:tcBorders>
            <w:hideMark/>
          </w:tcPr>
          <w:p w14:paraId="2A652F69"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hideMark/>
          </w:tcPr>
          <w:p w14:paraId="06D8A5FE" w14:textId="77777777" w:rsidR="00092B55" w:rsidRDefault="00092B55">
            <w:pPr>
              <w:rPr>
                <w:rFonts w:ascii="Times New Roman" w:eastAsia="黑体" w:hAnsi="Times New Roman"/>
                <w:kern w:val="0"/>
                <w:szCs w:val="21"/>
              </w:rPr>
            </w:pPr>
            <w:r>
              <w:rPr>
                <w:rFonts w:ascii="Times New Roman" w:eastAsia="黑体" w:hAnsi="Times New Roman"/>
                <w:kern w:val="0"/>
                <w:szCs w:val="21"/>
              </w:rPr>
              <w:t xml:space="preserve">0.0 </w:t>
            </w:r>
          </w:p>
        </w:tc>
        <w:tc>
          <w:tcPr>
            <w:tcW w:w="1560" w:type="dxa"/>
            <w:tcBorders>
              <w:top w:val="single" w:sz="4" w:space="0" w:color="auto"/>
              <w:left w:val="single" w:sz="4" w:space="0" w:color="auto"/>
              <w:bottom w:val="single" w:sz="4" w:space="0" w:color="auto"/>
              <w:right w:val="single" w:sz="4" w:space="0" w:color="auto"/>
            </w:tcBorders>
            <w:hideMark/>
          </w:tcPr>
          <w:p w14:paraId="4064A264"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c>
          <w:tcPr>
            <w:tcW w:w="1417" w:type="dxa"/>
            <w:tcBorders>
              <w:top w:val="single" w:sz="4" w:space="0" w:color="auto"/>
              <w:left w:val="single" w:sz="4" w:space="0" w:color="auto"/>
              <w:bottom w:val="single" w:sz="4" w:space="0" w:color="auto"/>
              <w:right w:val="single" w:sz="4" w:space="0" w:color="auto"/>
            </w:tcBorders>
            <w:hideMark/>
          </w:tcPr>
          <w:p w14:paraId="6FB6BB1B"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r>
      <w:tr w:rsidR="00092B55" w14:paraId="2BBA84B5" w14:textId="77777777" w:rsidTr="00052F95">
        <w:tc>
          <w:tcPr>
            <w:tcW w:w="1384" w:type="dxa"/>
            <w:vMerge/>
            <w:tcBorders>
              <w:left w:val="single" w:sz="4" w:space="0" w:color="auto"/>
              <w:right w:val="single" w:sz="4" w:space="0" w:color="auto"/>
            </w:tcBorders>
          </w:tcPr>
          <w:p w14:paraId="179201AD" w14:textId="77777777" w:rsidR="00092B55" w:rsidRDefault="00092B55">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5757020B" w14:textId="77777777" w:rsidR="00092B55" w:rsidRDefault="00092B55">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hideMark/>
          </w:tcPr>
          <w:p w14:paraId="3FF642AD" w14:textId="77777777" w:rsidR="00092B55" w:rsidRDefault="00092B55">
            <w:pPr>
              <w:rPr>
                <w:rFonts w:ascii="Times New Roman" w:eastAsia="黑体" w:hAnsi="Times New Roman"/>
                <w:kern w:val="0"/>
                <w:szCs w:val="21"/>
              </w:rPr>
            </w:pPr>
            <w:r>
              <w:rPr>
                <w:rFonts w:ascii="Times New Roman" w:eastAsia="黑体" w:hAnsi="Times New Roman"/>
                <w:kern w:val="0"/>
                <w:szCs w:val="21"/>
              </w:rPr>
              <w:t>4.45</w:t>
            </w:r>
          </w:p>
        </w:tc>
        <w:tc>
          <w:tcPr>
            <w:tcW w:w="1560" w:type="dxa"/>
            <w:tcBorders>
              <w:top w:val="single" w:sz="4" w:space="0" w:color="auto"/>
              <w:left w:val="single" w:sz="4" w:space="0" w:color="auto"/>
              <w:bottom w:val="single" w:sz="4" w:space="0" w:color="auto"/>
              <w:right w:val="single" w:sz="4" w:space="0" w:color="auto"/>
            </w:tcBorders>
            <w:hideMark/>
          </w:tcPr>
          <w:p w14:paraId="6568C927" w14:textId="77777777" w:rsidR="00092B55" w:rsidRDefault="00092B55">
            <w:pPr>
              <w:rPr>
                <w:rFonts w:ascii="Times New Roman" w:eastAsia="黑体" w:hAnsi="Times New Roman"/>
                <w:kern w:val="0"/>
                <w:szCs w:val="21"/>
              </w:rPr>
            </w:pPr>
            <w:r>
              <w:rPr>
                <w:rFonts w:ascii="Times New Roman" w:eastAsia="黑体" w:hAnsi="Times New Roman"/>
                <w:kern w:val="0"/>
                <w:szCs w:val="21"/>
              </w:rPr>
              <w:t>5.27</w:t>
            </w:r>
          </w:p>
        </w:tc>
        <w:tc>
          <w:tcPr>
            <w:tcW w:w="1417" w:type="dxa"/>
            <w:tcBorders>
              <w:top w:val="single" w:sz="4" w:space="0" w:color="auto"/>
              <w:left w:val="single" w:sz="4" w:space="0" w:color="auto"/>
              <w:bottom w:val="single" w:sz="4" w:space="0" w:color="auto"/>
              <w:right w:val="single" w:sz="4" w:space="0" w:color="auto"/>
            </w:tcBorders>
            <w:hideMark/>
          </w:tcPr>
          <w:p w14:paraId="7FF9C2FE" w14:textId="77777777" w:rsidR="00092B55" w:rsidRDefault="00092B55">
            <w:pPr>
              <w:rPr>
                <w:rFonts w:ascii="Times New Roman" w:eastAsia="黑体" w:hAnsi="Times New Roman"/>
                <w:kern w:val="0"/>
                <w:szCs w:val="21"/>
              </w:rPr>
            </w:pPr>
            <w:r>
              <w:rPr>
                <w:rFonts w:ascii="Times New Roman" w:eastAsia="黑体" w:hAnsi="Times New Roman"/>
                <w:kern w:val="0"/>
                <w:szCs w:val="21"/>
              </w:rPr>
              <w:t>1.32</w:t>
            </w:r>
          </w:p>
        </w:tc>
      </w:tr>
      <w:tr w:rsidR="00092B55" w14:paraId="24C4D1F9" w14:textId="77777777" w:rsidTr="00052F95">
        <w:tc>
          <w:tcPr>
            <w:tcW w:w="1384" w:type="dxa"/>
            <w:vMerge/>
            <w:tcBorders>
              <w:left w:val="single" w:sz="4" w:space="0" w:color="auto"/>
              <w:bottom w:val="single" w:sz="4" w:space="0" w:color="auto"/>
              <w:right w:val="single" w:sz="4" w:space="0" w:color="auto"/>
            </w:tcBorders>
          </w:tcPr>
          <w:p w14:paraId="2D81E61A" w14:textId="77777777" w:rsidR="00092B55" w:rsidRDefault="00092B55">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6B653ED2"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hideMark/>
          </w:tcPr>
          <w:p w14:paraId="2627F427" w14:textId="77777777" w:rsidR="00092B55" w:rsidRDefault="00092B55">
            <w:pPr>
              <w:rPr>
                <w:rFonts w:ascii="Times New Roman" w:eastAsia="黑体" w:hAnsi="Times New Roman"/>
                <w:kern w:val="0"/>
                <w:szCs w:val="21"/>
              </w:rPr>
            </w:pPr>
            <w:r>
              <w:rPr>
                <w:rFonts w:ascii="Times New Roman" w:eastAsia="黑体" w:hAnsi="Times New Roman"/>
                <w:kern w:val="0"/>
                <w:szCs w:val="21"/>
              </w:rPr>
              <w:t>14.71</w:t>
            </w:r>
          </w:p>
        </w:tc>
        <w:tc>
          <w:tcPr>
            <w:tcW w:w="1560" w:type="dxa"/>
            <w:tcBorders>
              <w:top w:val="single" w:sz="4" w:space="0" w:color="auto"/>
              <w:left w:val="single" w:sz="4" w:space="0" w:color="auto"/>
              <w:bottom w:val="single" w:sz="4" w:space="0" w:color="auto"/>
              <w:right w:val="single" w:sz="4" w:space="0" w:color="auto"/>
            </w:tcBorders>
            <w:hideMark/>
          </w:tcPr>
          <w:p w14:paraId="65CE4B5D" w14:textId="77777777" w:rsidR="00092B55" w:rsidRDefault="00092B55">
            <w:pPr>
              <w:rPr>
                <w:rFonts w:ascii="Times New Roman" w:eastAsia="黑体" w:hAnsi="Times New Roman"/>
                <w:kern w:val="0"/>
                <w:szCs w:val="21"/>
              </w:rPr>
            </w:pPr>
            <w:r>
              <w:rPr>
                <w:rFonts w:ascii="Times New Roman" w:eastAsia="黑体" w:hAnsi="Times New Roman"/>
                <w:kern w:val="0"/>
                <w:szCs w:val="21"/>
              </w:rPr>
              <w:t>18.56</w:t>
            </w:r>
          </w:p>
        </w:tc>
        <w:tc>
          <w:tcPr>
            <w:tcW w:w="1417" w:type="dxa"/>
            <w:tcBorders>
              <w:top w:val="single" w:sz="4" w:space="0" w:color="auto"/>
              <w:left w:val="single" w:sz="4" w:space="0" w:color="auto"/>
              <w:bottom w:val="single" w:sz="4" w:space="0" w:color="auto"/>
              <w:right w:val="single" w:sz="4" w:space="0" w:color="auto"/>
            </w:tcBorders>
            <w:hideMark/>
          </w:tcPr>
          <w:p w14:paraId="362E2EC3" w14:textId="77777777" w:rsidR="00092B55" w:rsidRDefault="00092B55">
            <w:pPr>
              <w:rPr>
                <w:rFonts w:ascii="Times New Roman" w:eastAsia="黑体" w:hAnsi="Times New Roman"/>
                <w:kern w:val="0"/>
                <w:szCs w:val="21"/>
              </w:rPr>
            </w:pPr>
            <w:r>
              <w:rPr>
                <w:rFonts w:ascii="Times New Roman" w:eastAsia="黑体" w:hAnsi="Times New Roman"/>
                <w:kern w:val="0"/>
                <w:szCs w:val="21"/>
              </w:rPr>
              <w:t>23.96</w:t>
            </w:r>
          </w:p>
        </w:tc>
      </w:tr>
      <w:tr w:rsidR="00092B55" w14:paraId="2E8DF443" w14:textId="77777777" w:rsidTr="00B6073F">
        <w:tc>
          <w:tcPr>
            <w:tcW w:w="1384" w:type="dxa"/>
            <w:vMerge w:val="restart"/>
            <w:tcBorders>
              <w:top w:val="single" w:sz="4" w:space="0" w:color="auto"/>
              <w:left w:val="single" w:sz="4" w:space="0" w:color="auto"/>
              <w:right w:val="single" w:sz="4" w:space="0" w:color="auto"/>
            </w:tcBorders>
            <w:hideMark/>
          </w:tcPr>
          <w:p w14:paraId="2DB7FCD9" w14:textId="77777777" w:rsidR="00092B55" w:rsidRDefault="00092B55">
            <w:pPr>
              <w:rPr>
                <w:rFonts w:ascii="Times New Roman" w:eastAsia="黑体" w:hAnsi="Times New Roman"/>
                <w:kern w:val="0"/>
                <w:szCs w:val="21"/>
              </w:rPr>
            </w:pPr>
            <w:r>
              <w:rPr>
                <w:rFonts w:ascii="Times New Roman" w:eastAsia="黑体" w:hAnsi="Times New Roman"/>
                <w:kern w:val="0"/>
                <w:szCs w:val="21"/>
              </w:rPr>
              <w:t>Device 2a</w:t>
            </w:r>
          </w:p>
        </w:tc>
        <w:tc>
          <w:tcPr>
            <w:tcW w:w="1701" w:type="dxa"/>
            <w:tcBorders>
              <w:top w:val="single" w:sz="4" w:space="0" w:color="auto"/>
              <w:left w:val="single" w:sz="4" w:space="0" w:color="auto"/>
              <w:bottom w:val="single" w:sz="4" w:space="0" w:color="auto"/>
              <w:right w:val="single" w:sz="4" w:space="0" w:color="auto"/>
            </w:tcBorders>
            <w:hideMark/>
          </w:tcPr>
          <w:p w14:paraId="066BDDF0"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outdoor</w:t>
            </w:r>
          </w:p>
        </w:tc>
        <w:tc>
          <w:tcPr>
            <w:tcW w:w="1559" w:type="dxa"/>
            <w:tcBorders>
              <w:top w:val="single" w:sz="4" w:space="0" w:color="auto"/>
              <w:left w:val="single" w:sz="4" w:space="0" w:color="auto"/>
              <w:bottom w:val="single" w:sz="4" w:space="0" w:color="auto"/>
              <w:right w:val="single" w:sz="4" w:space="0" w:color="auto"/>
            </w:tcBorders>
            <w:hideMark/>
          </w:tcPr>
          <w:p w14:paraId="732DF024"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c>
          <w:tcPr>
            <w:tcW w:w="1560" w:type="dxa"/>
            <w:tcBorders>
              <w:top w:val="single" w:sz="4" w:space="0" w:color="auto"/>
              <w:left w:val="single" w:sz="4" w:space="0" w:color="auto"/>
              <w:bottom w:val="single" w:sz="4" w:space="0" w:color="auto"/>
              <w:right w:val="single" w:sz="4" w:space="0" w:color="auto"/>
            </w:tcBorders>
            <w:hideMark/>
          </w:tcPr>
          <w:p w14:paraId="44627882"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c>
          <w:tcPr>
            <w:tcW w:w="1417" w:type="dxa"/>
            <w:tcBorders>
              <w:top w:val="single" w:sz="4" w:space="0" w:color="auto"/>
              <w:left w:val="single" w:sz="4" w:space="0" w:color="auto"/>
              <w:bottom w:val="single" w:sz="4" w:space="0" w:color="auto"/>
              <w:right w:val="single" w:sz="4" w:space="0" w:color="auto"/>
            </w:tcBorders>
            <w:hideMark/>
          </w:tcPr>
          <w:p w14:paraId="10B5EE91" w14:textId="77777777" w:rsidR="00092B55" w:rsidRDefault="00092B55">
            <w:pPr>
              <w:rPr>
                <w:rFonts w:ascii="Times New Roman" w:eastAsia="黑体" w:hAnsi="Times New Roman"/>
                <w:kern w:val="0"/>
                <w:szCs w:val="21"/>
              </w:rPr>
            </w:pPr>
            <w:r>
              <w:rPr>
                <w:rFonts w:ascii="Times New Roman" w:eastAsia="黑体" w:hAnsi="Times New Roman"/>
                <w:kern w:val="0"/>
                <w:szCs w:val="21"/>
              </w:rPr>
              <w:t>0.0</w:t>
            </w:r>
          </w:p>
        </w:tc>
      </w:tr>
      <w:tr w:rsidR="00092B55" w14:paraId="7BBE6142" w14:textId="77777777" w:rsidTr="00B6073F">
        <w:tc>
          <w:tcPr>
            <w:tcW w:w="1384" w:type="dxa"/>
            <w:vMerge/>
            <w:tcBorders>
              <w:left w:val="single" w:sz="4" w:space="0" w:color="auto"/>
              <w:right w:val="single" w:sz="4" w:space="0" w:color="auto"/>
            </w:tcBorders>
          </w:tcPr>
          <w:p w14:paraId="16E0820A" w14:textId="77777777" w:rsidR="00092B55" w:rsidRDefault="00092B55">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3DE968FD" w14:textId="77777777" w:rsidR="00092B55" w:rsidRDefault="00092B55">
            <w:pPr>
              <w:rPr>
                <w:rFonts w:ascii="Times New Roman" w:eastAsia="黑体" w:hAnsi="Times New Roman"/>
                <w:kern w:val="0"/>
                <w:szCs w:val="21"/>
              </w:rPr>
            </w:pPr>
            <w:r>
              <w:rPr>
                <w:rFonts w:ascii="Times New Roman" w:eastAsia="黑体" w:hAnsi="Times New Roman"/>
                <w:kern w:val="0"/>
                <w:szCs w:val="21"/>
              </w:rPr>
              <w:t>10% indoor</w:t>
            </w:r>
          </w:p>
        </w:tc>
        <w:tc>
          <w:tcPr>
            <w:tcW w:w="1559" w:type="dxa"/>
            <w:tcBorders>
              <w:top w:val="single" w:sz="4" w:space="0" w:color="auto"/>
              <w:left w:val="single" w:sz="4" w:space="0" w:color="auto"/>
              <w:bottom w:val="single" w:sz="4" w:space="0" w:color="auto"/>
              <w:right w:val="single" w:sz="4" w:space="0" w:color="auto"/>
            </w:tcBorders>
            <w:hideMark/>
          </w:tcPr>
          <w:p w14:paraId="3E6D83F5" w14:textId="77777777" w:rsidR="00092B55" w:rsidRDefault="00092B55">
            <w:pPr>
              <w:rPr>
                <w:rFonts w:ascii="Times New Roman" w:eastAsia="黑体" w:hAnsi="Times New Roman"/>
                <w:kern w:val="0"/>
                <w:szCs w:val="21"/>
              </w:rPr>
            </w:pPr>
            <w:r>
              <w:rPr>
                <w:rFonts w:ascii="Times New Roman" w:eastAsia="黑体" w:hAnsi="Times New Roman"/>
                <w:kern w:val="0"/>
                <w:szCs w:val="21"/>
              </w:rPr>
              <w:t>4.36</w:t>
            </w:r>
          </w:p>
        </w:tc>
        <w:tc>
          <w:tcPr>
            <w:tcW w:w="1560" w:type="dxa"/>
            <w:tcBorders>
              <w:top w:val="single" w:sz="4" w:space="0" w:color="auto"/>
              <w:left w:val="single" w:sz="4" w:space="0" w:color="auto"/>
              <w:bottom w:val="single" w:sz="4" w:space="0" w:color="auto"/>
              <w:right w:val="single" w:sz="4" w:space="0" w:color="auto"/>
            </w:tcBorders>
            <w:hideMark/>
          </w:tcPr>
          <w:p w14:paraId="0A6C23E0" w14:textId="77777777" w:rsidR="00092B55" w:rsidRDefault="00092B55">
            <w:pPr>
              <w:rPr>
                <w:rFonts w:ascii="Times New Roman" w:eastAsia="黑体" w:hAnsi="Times New Roman"/>
                <w:kern w:val="0"/>
                <w:szCs w:val="21"/>
              </w:rPr>
            </w:pPr>
            <w:r>
              <w:rPr>
                <w:rFonts w:ascii="Times New Roman" w:eastAsia="黑体" w:hAnsi="Times New Roman"/>
                <w:kern w:val="0"/>
                <w:szCs w:val="21"/>
              </w:rPr>
              <w:t>5.54</w:t>
            </w:r>
          </w:p>
        </w:tc>
        <w:tc>
          <w:tcPr>
            <w:tcW w:w="1417" w:type="dxa"/>
            <w:tcBorders>
              <w:top w:val="single" w:sz="4" w:space="0" w:color="auto"/>
              <w:left w:val="single" w:sz="4" w:space="0" w:color="auto"/>
              <w:bottom w:val="single" w:sz="4" w:space="0" w:color="auto"/>
              <w:right w:val="single" w:sz="4" w:space="0" w:color="auto"/>
            </w:tcBorders>
            <w:hideMark/>
          </w:tcPr>
          <w:p w14:paraId="71A901FE" w14:textId="77777777" w:rsidR="00092B55" w:rsidRDefault="00092B55">
            <w:pPr>
              <w:rPr>
                <w:rFonts w:ascii="Times New Roman" w:eastAsia="黑体" w:hAnsi="Times New Roman"/>
                <w:kern w:val="0"/>
                <w:szCs w:val="21"/>
              </w:rPr>
            </w:pPr>
            <w:r>
              <w:rPr>
                <w:rFonts w:ascii="Times New Roman" w:eastAsia="黑体" w:hAnsi="Times New Roman"/>
                <w:kern w:val="0"/>
                <w:szCs w:val="21"/>
              </w:rPr>
              <w:t>1.43</w:t>
            </w:r>
          </w:p>
        </w:tc>
      </w:tr>
      <w:tr w:rsidR="00092B55" w14:paraId="17B82B23" w14:textId="77777777" w:rsidTr="00B6073F">
        <w:tc>
          <w:tcPr>
            <w:tcW w:w="1384" w:type="dxa"/>
            <w:vMerge/>
            <w:tcBorders>
              <w:left w:val="single" w:sz="4" w:space="0" w:color="auto"/>
              <w:bottom w:val="single" w:sz="4" w:space="0" w:color="auto"/>
              <w:right w:val="single" w:sz="4" w:space="0" w:color="auto"/>
            </w:tcBorders>
          </w:tcPr>
          <w:p w14:paraId="51A62812" w14:textId="77777777" w:rsidR="00092B55" w:rsidRDefault="00092B55">
            <w:pPr>
              <w:rPr>
                <w:rFonts w:ascii="Times New Roman" w:eastAsia="黑体" w:hAnsi="Times New Roman"/>
                <w:kern w:val="0"/>
                <w:szCs w:val="21"/>
              </w:rPr>
            </w:pPr>
          </w:p>
        </w:tc>
        <w:tc>
          <w:tcPr>
            <w:tcW w:w="1701" w:type="dxa"/>
            <w:tcBorders>
              <w:top w:val="single" w:sz="4" w:space="0" w:color="auto"/>
              <w:left w:val="single" w:sz="4" w:space="0" w:color="auto"/>
              <w:bottom w:val="single" w:sz="4" w:space="0" w:color="auto"/>
              <w:right w:val="single" w:sz="4" w:space="0" w:color="auto"/>
            </w:tcBorders>
            <w:hideMark/>
          </w:tcPr>
          <w:p w14:paraId="6E5C278F" w14:textId="77777777" w:rsidR="00092B55" w:rsidRDefault="00092B55">
            <w:pPr>
              <w:rPr>
                <w:rFonts w:ascii="Times New Roman" w:eastAsia="黑体" w:hAnsi="Times New Roman"/>
                <w:kern w:val="0"/>
                <w:szCs w:val="21"/>
              </w:rPr>
            </w:pPr>
            <w:r>
              <w:rPr>
                <w:rFonts w:ascii="Times New Roman" w:eastAsia="黑体" w:hAnsi="Times New Roman"/>
                <w:kern w:val="0"/>
                <w:szCs w:val="21"/>
              </w:rPr>
              <w:t>100% indoor</w:t>
            </w:r>
          </w:p>
        </w:tc>
        <w:tc>
          <w:tcPr>
            <w:tcW w:w="1559" w:type="dxa"/>
            <w:tcBorders>
              <w:top w:val="single" w:sz="4" w:space="0" w:color="auto"/>
              <w:left w:val="single" w:sz="4" w:space="0" w:color="auto"/>
              <w:bottom w:val="single" w:sz="4" w:space="0" w:color="auto"/>
              <w:right w:val="single" w:sz="4" w:space="0" w:color="auto"/>
            </w:tcBorders>
            <w:hideMark/>
          </w:tcPr>
          <w:p w14:paraId="60667DCD" w14:textId="77777777" w:rsidR="00092B55" w:rsidRDefault="00092B55">
            <w:pPr>
              <w:rPr>
                <w:rFonts w:ascii="Times New Roman" w:eastAsia="黑体" w:hAnsi="Times New Roman"/>
                <w:kern w:val="0"/>
                <w:szCs w:val="21"/>
              </w:rPr>
            </w:pPr>
            <w:r>
              <w:rPr>
                <w:rFonts w:ascii="Times New Roman" w:eastAsia="黑体" w:hAnsi="Times New Roman"/>
                <w:kern w:val="0"/>
                <w:szCs w:val="21"/>
              </w:rPr>
              <w:t>14.65</w:t>
            </w:r>
          </w:p>
        </w:tc>
        <w:tc>
          <w:tcPr>
            <w:tcW w:w="1560" w:type="dxa"/>
            <w:tcBorders>
              <w:top w:val="single" w:sz="4" w:space="0" w:color="auto"/>
              <w:left w:val="single" w:sz="4" w:space="0" w:color="auto"/>
              <w:bottom w:val="single" w:sz="4" w:space="0" w:color="auto"/>
              <w:right w:val="single" w:sz="4" w:space="0" w:color="auto"/>
            </w:tcBorders>
            <w:hideMark/>
          </w:tcPr>
          <w:p w14:paraId="56F50E31" w14:textId="77777777" w:rsidR="00092B55" w:rsidRDefault="00092B55">
            <w:pPr>
              <w:rPr>
                <w:rFonts w:ascii="Times New Roman" w:eastAsia="黑体" w:hAnsi="Times New Roman"/>
                <w:kern w:val="0"/>
                <w:szCs w:val="21"/>
              </w:rPr>
            </w:pPr>
            <w:r>
              <w:rPr>
                <w:rFonts w:ascii="Times New Roman" w:eastAsia="黑体" w:hAnsi="Times New Roman"/>
                <w:kern w:val="0"/>
                <w:szCs w:val="21"/>
              </w:rPr>
              <w:t>18.75</w:t>
            </w:r>
          </w:p>
        </w:tc>
        <w:tc>
          <w:tcPr>
            <w:tcW w:w="1417" w:type="dxa"/>
            <w:tcBorders>
              <w:top w:val="single" w:sz="4" w:space="0" w:color="auto"/>
              <w:left w:val="single" w:sz="4" w:space="0" w:color="auto"/>
              <w:bottom w:val="single" w:sz="4" w:space="0" w:color="auto"/>
              <w:right w:val="single" w:sz="4" w:space="0" w:color="auto"/>
            </w:tcBorders>
            <w:hideMark/>
          </w:tcPr>
          <w:p w14:paraId="122E5D26" w14:textId="77777777" w:rsidR="00092B55" w:rsidRDefault="00092B55">
            <w:pPr>
              <w:rPr>
                <w:rFonts w:ascii="Times New Roman" w:eastAsia="黑体" w:hAnsi="Times New Roman"/>
                <w:kern w:val="0"/>
                <w:szCs w:val="21"/>
              </w:rPr>
            </w:pPr>
            <w:r>
              <w:rPr>
                <w:rFonts w:ascii="Times New Roman" w:eastAsia="黑体" w:hAnsi="Times New Roman"/>
                <w:kern w:val="0"/>
                <w:szCs w:val="21"/>
              </w:rPr>
              <w:t>24.04</w:t>
            </w:r>
          </w:p>
        </w:tc>
      </w:tr>
    </w:tbl>
    <w:p w14:paraId="5AECE9F9" w14:textId="2E18CFE9" w:rsidR="00D3477F" w:rsidRPr="00E006CD" w:rsidRDefault="00D3477F" w:rsidP="00FA51A4"/>
    <w:p w14:paraId="1161AA9D" w14:textId="351388C3" w:rsidR="00D3477F" w:rsidRPr="001405E1" w:rsidRDefault="001405E1" w:rsidP="00FA51A4">
      <w:pPr>
        <w:rPr>
          <w:rFonts w:ascii="Times New Roman" w:hAnsi="Times New Roman" w:cs="Times New Roman"/>
        </w:rPr>
      </w:pPr>
      <w:r w:rsidRPr="001405E1">
        <w:rPr>
          <w:rFonts w:ascii="Times New Roman" w:hAnsi="Times New Roman" w:cs="Times New Roman" w:hint="eastAsia"/>
        </w:rPr>
        <w:t xml:space="preserve">For </w:t>
      </w:r>
      <w:r>
        <w:rPr>
          <w:rFonts w:ascii="Times New Roman" w:hAnsi="Times New Roman" w:cs="Times New Roman" w:hint="eastAsia"/>
        </w:rPr>
        <w:t xml:space="preserve">the two cases above, although the rules how to choose the reader may be different from the cases when CW in the UL spectrum, from statistic </w:t>
      </w:r>
      <w:r>
        <w:rPr>
          <w:rFonts w:ascii="Times New Roman" w:hAnsi="Times New Roman" w:cs="Times New Roman"/>
        </w:rPr>
        <w:t>perspective</w:t>
      </w:r>
      <w:r>
        <w:rPr>
          <w:rFonts w:ascii="Times New Roman" w:hAnsi="Times New Roman" w:cs="Times New Roman" w:hint="eastAsia"/>
        </w:rPr>
        <w:t xml:space="preserve">, they are still similar. </w:t>
      </w:r>
    </w:p>
    <w:p w14:paraId="34CDA88C" w14:textId="77777777" w:rsidR="00773030" w:rsidRDefault="00773030" w:rsidP="00FA51A4"/>
    <w:p w14:paraId="06F89D86" w14:textId="3791B42B" w:rsidR="00E76307" w:rsidRPr="00E76307" w:rsidRDefault="00E76307" w:rsidP="00FA51A4">
      <w:pPr>
        <w:rPr>
          <w:rFonts w:ascii="Times New Roman" w:hAnsi="Times New Roman" w:cs="Times New Roman"/>
        </w:rPr>
      </w:pPr>
      <w:r w:rsidRPr="00E76307">
        <w:rPr>
          <w:rFonts w:ascii="Times New Roman" w:hAnsi="Times New Roman" w:cs="Times New Roman"/>
        </w:rPr>
        <w:t>B</w:t>
      </w:r>
      <w:r w:rsidRPr="00E76307">
        <w:rPr>
          <w:rFonts w:ascii="Times New Roman" w:hAnsi="Times New Roman" w:cs="Times New Roman" w:hint="eastAsia"/>
        </w:rPr>
        <w:t>ased on the analysis above, we have following observations:</w:t>
      </w:r>
    </w:p>
    <w:p w14:paraId="4AE991EE" w14:textId="77777777" w:rsidR="00E76307" w:rsidRDefault="00E76307" w:rsidP="00FA51A4">
      <w:pPr>
        <w:rPr>
          <w:rFonts w:ascii="Times New Roman" w:hAnsi="Times New Roman" w:cs="Times New Roman"/>
        </w:rPr>
      </w:pPr>
    </w:p>
    <w:p w14:paraId="42215E34" w14:textId="29994196" w:rsidR="00E76307" w:rsidRDefault="00E76307" w:rsidP="00FA51A4">
      <w:pPr>
        <w:rPr>
          <w:rFonts w:ascii="Times New Roman" w:hAnsi="Times New Roman" w:cs="Times New Roman"/>
          <w:b/>
          <w:bCs/>
        </w:rPr>
      </w:pPr>
      <w:r w:rsidRPr="00E76307">
        <w:rPr>
          <w:rFonts w:ascii="Times New Roman" w:hAnsi="Times New Roman" w:cs="Times New Roman"/>
          <w:b/>
          <w:bCs/>
        </w:rPr>
        <w:t>O</w:t>
      </w:r>
      <w:r w:rsidRPr="00E76307">
        <w:rPr>
          <w:rFonts w:ascii="Times New Roman" w:hAnsi="Times New Roman" w:cs="Times New Roman" w:hint="eastAsia"/>
          <w:b/>
          <w:bCs/>
        </w:rPr>
        <w:t xml:space="preserve">bservation 1: The </w:t>
      </w:r>
      <w:r w:rsidRPr="00E76307">
        <w:rPr>
          <w:rFonts w:ascii="Times New Roman" w:hAnsi="Times New Roman" w:cs="Times New Roman"/>
          <w:b/>
          <w:bCs/>
        </w:rPr>
        <w:t>penet</w:t>
      </w:r>
      <w:r w:rsidRPr="00E76307">
        <w:rPr>
          <w:rFonts w:ascii="Times New Roman" w:hAnsi="Times New Roman" w:cs="Times New Roman" w:hint="eastAsia"/>
          <w:b/>
          <w:bCs/>
        </w:rPr>
        <w:t xml:space="preserve">ration loss paly an import </w:t>
      </w:r>
      <w:r w:rsidRPr="00E76307">
        <w:rPr>
          <w:rFonts w:ascii="Times New Roman" w:hAnsi="Times New Roman" w:cs="Times New Roman"/>
          <w:b/>
          <w:bCs/>
        </w:rPr>
        <w:t>r</w:t>
      </w:r>
      <w:r w:rsidRPr="00E76307">
        <w:rPr>
          <w:rFonts w:ascii="Times New Roman" w:hAnsi="Times New Roman" w:cs="Times New Roman" w:hint="eastAsia"/>
          <w:b/>
          <w:bCs/>
        </w:rPr>
        <w:t xml:space="preserve">ole in the co-existence </w:t>
      </w:r>
      <w:r w:rsidR="00B60537">
        <w:rPr>
          <w:rFonts w:ascii="Times New Roman" w:hAnsi="Times New Roman" w:cs="Times New Roman" w:hint="eastAsia"/>
          <w:b/>
          <w:bCs/>
        </w:rPr>
        <w:t>evaluation</w:t>
      </w:r>
      <w:r w:rsidRPr="00E76307">
        <w:rPr>
          <w:rFonts w:ascii="Times New Roman" w:hAnsi="Times New Roman" w:cs="Times New Roman" w:hint="eastAsia"/>
          <w:b/>
          <w:bCs/>
        </w:rPr>
        <w:t xml:space="preserve">, </w:t>
      </w:r>
      <w:r w:rsidRPr="00E76307">
        <w:rPr>
          <w:rFonts w:ascii="Times New Roman" w:hAnsi="Times New Roman" w:cs="Times New Roman"/>
          <w:b/>
          <w:bCs/>
        </w:rPr>
        <w:t>and</w:t>
      </w:r>
      <w:r w:rsidRPr="00E76307">
        <w:rPr>
          <w:rFonts w:ascii="Times New Roman" w:hAnsi="Times New Roman" w:cs="Times New Roman" w:hint="eastAsia"/>
          <w:b/>
          <w:bCs/>
        </w:rPr>
        <w:t xml:space="preserve"> only if the NR UE exist inside the factory, significant performance degradation will appear in both NR system and </w:t>
      </w:r>
      <w:proofErr w:type="spellStart"/>
      <w:r w:rsidRPr="00E76307">
        <w:rPr>
          <w:rFonts w:ascii="Times New Roman" w:hAnsi="Times New Roman" w:cs="Times New Roman" w:hint="eastAsia"/>
          <w:b/>
          <w:bCs/>
        </w:rPr>
        <w:t>AIoT</w:t>
      </w:r>
      <w:proofErr w:type="spellEnd"/>
      <w:r w:rsidRPr="00E76307">
        <w:rPr>
          <w:rFonts w:ascii="Times New Roman" w:hAnsi="Times New Roman" w:cs="Times New Roman" w:hint="eastAsia"/>
          <w:b/>
          <w:bCs/>
        </w:rPr>
        <w:t xml:space="preserve"> system.</w:t>
      </w:r>
    </w:p>
    <w:p w14:paraId="3D99F225" w14:textId="77777777" w:rsidR="00E76307" w:rsidRDefault="00E76307" w:rsidP="00FA51A4">
      <w:pPr>
        <w:rPr>
          <w:rFonts w:ascii="Times New Roman" w:hAnsi="Times New Roman" w:cs="Times New Roman"/>
          <w:b/>
          <w:bCs/>
        </w:rPr>
      </w:pPr>
    </w:p>
    <w:p w14:paraId="3F9AEB56" w14:textId="294FC8EE" w:rsidR="00E76307" w:rsidRPr="00E76307" w:rsidRDefault="00E76307" w:rsidP="00FA51A4">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2: Even though with the help of penetration loss, the D2T2 reader </w:t>
      </w:r>
      <w:r>
        <w:rPr>
          <w:rFonts w:ascii="Times New Roman" w:hAnsi="Times New Roman" w:cs="Times New Roman"/>
          <w:b/>
          <w:bCs/>
        </w:rPr>
        <w:t>still</w:t>
      </w:r>
      <w:r>
        <w:rPr>
          <w:rFonts w:ascii="Times New Roman" w:hAnsi="Times New Roman" w:cs="Times New Roman" w:hint="eastAsia"/>
          <w:b/>
          <w:bCs/>
        </w:rPr>
        <w:t xml:space="preserve"> bring </w:t>
      </w:r>
      <w:r>
        <w:rPr>
          <w:rFonts w:ascii="Times New Roman" w:hAnsi="Times New Roman" w:cs="Times New Roman"/>
          <w:b/>
          <w:bCs/>
        </w:rPr>
        <w:t>obvious</w:t>
      </w:r>
      <w:r>
        <w:rPr>
          <w:rFonts w:ascii="Times New Roman" w:hAnsi="Times New Roman" w:cs="Times New Roman" w:hint="eastAsia"/>
          <w:b/>
          <w:bCs/>
        </w:rPr>
        <w:t xml:space="preserve"> interference to NR UL due to the poor assumption of emission and lack of power control. </w:t>
      </w:r>
    </w:p>
    <w:p w14:paraId="1D3CC9C8" w14:textId="0A478F22" w:rsidR="00773030" w:rsidRPr="00E76307" w:rsidRDefault="00773030" w:rsidP="00FA51A4">
      <w:pPr>
        <w:rPr>
          <w:rFonts w:ascii="Times New Roman" w:hAnsi="Times New Roman" w:cs="Times New Roman"/>
        </w:rPr>
      </w:pPr>
    </w:p>
    <w:p w14:paraId="474C5D38" w14:textId="221E8AB4" w:rsidR="001405E1" w:rsidRPr="001405E1" w:rsidRDefault="001405E1" w:rsidP="00FA51A4">
      <w:pPr>
        <w:rPr>
          <w:rFonts w:ascii="Times New Roman" w:hAnsi="Times New Roman" w:cs="Times New Roman"/>
          <w:b/>
          <w:bCs/>
        </w:rPr>
      </w:pPr>
      <w:r w:rsidRPr="001405E1">
        <w:rPr>
          <w:rFonts w:ascii="Times New Roman" w:hAnsi="Times New Roman" w:cs="Times New Roman"/>
          <w:b/>
          <w:bCs/>
        </w:rPr>
        <w:t>P</w:t>
      </w:r>
      <w:r w:rsidRPr="001405E1">
        <w:rPr>
          <w:rFonts w:ascii="Times New Roman" w:hAnsi="Times New Roman" w:cs="Times New Roman" w:hint="eastAsia"/>
          <w:b/>
          <w:bCs/>
        </w:rPr>
        <w:t>roposal 1: The following cases can be concluded as no co-existence issue:</w:t>
      </w:r>
    </w:p>
    <w:tbl>
      <w:tblPr>
        <w:tblStyle w:val="ae"/>
        <w:tblW w:w="0" w:type="auto"/>
        <w:tblLook w:val="04A0" w:firstRow="1" w:lastRow="0" w:firstColumn="1" w:lastColumn="0" w:noHBand="0" w:noVBand="1"/>
      </w:tblPr>
      <w:tblGrid>
        <w:gridCol w:w="684"/>
        <w:gridCol w:w="2788"/>
        <w:gridCol w:w="2132"/>
        <w:gridCol w:w="2686"/>
        <w:gridCol w:w="1341"/>
      </w:tblGrid>
      <w:tr w:rsidR="001405E1" w:rsidRPr="00EA3EC2" w14:paraId="240F15A3" w14:textId="77777777" w:rsidTr="001405E1">
        <w:trPr>
          <w:trHeight w:val="149"/>
        </w:trPr>
        <w:tc>
          <w:tcPr>
            <w:tcW w:w="684" w:type="dxa"/>
            <w:vMerge w:val="restart"/>
          </w:tcPr>
          <w:p w14:paraId="27709047" w14:textId="77777777" w:rsidR="001405E1" w:rsidRPr="00EA3EC2" w:rsidRDefault="001405E1"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5-1</w:t>
            </w:r>
          </w:p>
        </w:tc>
        <w:tc>
          <w:tcPr>
            <w:tcW w:w="2788" w:type="dxa"/>
            <w:vMerge w:val="restart"/>
          </w:tcPr>
          <w:p w14:paraId="245BB37C" w14:textId="77777777" w:rsidR="001405E1" w:rsidRPr="00EA3EC2" w:rsidRDefault="001405E1"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D2T2-A2-legacy UE only outdoor</w:t>
            </w:r>
          </w:p>
        </w:tc>
        <w:tc>
          <w:tcPr>
            <w:tcW w:w="2132" w:type="dxa"/>
            <w:vMerge w:val="restart"/>
          </w:tcPr>
          <w:p w14:paraId="6D015EA8" w14:textId="77777777" w:rsidR="001405E1" w:rsidRPr="00EA3EC2" w:rsidRDefault="001405E1"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68993F3A" w14:textId="77777777" w:rsidR="001405E1" w:rsidRPr="00EA3EC2" w:rsidRDefault="001405E1"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UL</w:t>
            </w:r>
          </w:p>
        </w:tc>
        <w:tc>
          <w:tcPr>
            <w:tcW w:w="2686" w:type="dxa"/>
          </w:tcPr>
          <w:p w14:paraId="5A1B78FF"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UL</w:t>
            </w:r>
          </w:p>
        </w:tc>
        <w:tc>
          <w:tcPr>
            <w:tcW w:w="1341" w:type="dxa"/>
          </w:tcPr>
          <w:p w14:paraId="6AFDC22D"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1405E1" w:rsidRPr="00EA3EC2" w14:paraId="092398F3" w14:textId="77777777" w:rsidTr="001405E1">
        <w:trPr>
          <w:trHeight w:val="148"/>
        </w:trPr>
        <w:tc>
          <w:tcPr>
            <w:tcW w:w="684" w:type="dxa"/>
            <w:vMerge/>
          </w:tcPr>
          <w:p w14:paraId="71BDC73C" w14:textId="77777777" w:rsidR="001405E1" w:rsidRPr="00EA3EC2" w:rsidRDefault="001405E1" w:rsidP="00E11231">
            <w:pPr>
              <w:rPr>
                <w:rFonts w:ascii="Times New Roman" w:eastAsia="等线" w:hAnsi="Times New Roman" w:cs="Times New Roman"/>
                <w:b/>
                <w:bCs/>
                <w:sz w:val="18"/>
                <w:szCs w:val="18"/>
              </w:rPr>
            </w:pPr>
          </w:p>
        </w:tc>
        <w:tc>
          <w:tcPr>
            <w:tcW w:w="2788" w:type="dxa"/>
            <w:vMerge/>
          </w:tcPr>
          <w:p w14:paraId="18912B68" w14:textId="77777777" w:rsidR="001405E1" w:rsidRPr="00EA3EC2" w:rsidRDefault="001405E1" w:rsidP="00E11231">
            <w:pPr>
              <w:rPr>
                <w:rFonts w:ascii="Times New Roman" w:eastAsia="等线" w:hAnsi="Times New Roman" w:cs="Times New Roman"/>
                <w:b/>
                <w:bCs/>
                <w:sz w:val="18"/>
                <w:szCs w:val="18"/>
              </w:rPr>
            </w:pPr>
          </w:p>
        </w:tc>
        <w:tc>
          <w:tcPr>
            <w:tcW w:w="2132" w:type="dxa"/>
            <w:vMerge/>
          </w:tcPr>
          <w:p w14:paraId="143AE9C2" w14:textId="77777777" w:rsidR="001405E1" w:rsidRPr="00EA3EC2" w:rsidRDefault="001405E1" w:rsidP="00E11231">
            <w:pPr>
              <w:rPr>
                <w:rFonts w:ascii="Times New Roman" w:eastAsia="等线" w:hAnsi="Times New Roman" w:cs="Times New Roman"/>
                <w:sz w:val="18"/>
                <w:szCs w:val="18"/>
              </w:rPr>
            </w:pPr>
          </w:p>
        </w:tc>
        <w:tc>
          <w:tcPr>
            <w:tcW w:w="2686" w:type="dxa"/>
          </w:tcPr>
          <w:p w14:paraId="33267B10"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UL-&gt;reader</w:t>
            </w:r>
          </w:p>
        </w:tc>
        <w:tc>
          <w:tcPr>
            <w:tcW w:w="1341" w:type="dxa"/>
          </w:tcPr>
          <w:p w14:paraId="664BE881"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1405E1" w:rsidRPr="00EA3EC2" w14:paraId="2CCEF823" w14:textId="77777777" w:rsidTr="001405E1">
        <w:trPr>
          <w:trHeight w:val="148"/>
        </w:trPr>
        <w:tc>
          <w:tcPr>
            <w:tcW w:w="684" w:type="dxa"/>
            <w:vMerge/>
          </w:tcPr>
          <w:p w14:paraId="3876282E" w14:textId="77777777" w:rsidR="001405E1" w:rsidRPr="00EA3EC2" w:rsidRDefault="001405E1" w:rsidP="00E11231">
            <w:pPr>
              <w:rPr>
                <w:rFonts w:ascii="Times New Roman" w:eastAsia="等线" w:hAnsi="Times New Roman" w:cs="Times New Roman"/>
                <w:b/>
                <w:bCs/>
                <w:sz w:val="18"/>
                <w:szCs w:val="18"/>
              </w:rPr>
            </w:pPr>
          </w:p>
        </w:tc>
        <w:tc>
          <w:tcPr>
            <w:tcW w:w="2788" w:type="dxa"/>
            <w:vMerge/>
          </w:tcPr>
          <w:p w14:paraId="27F044FA" w14:textId="77777777" w:rsidR="001405E1" w:rsidRPr="00EA3EC2" w:rsidRDefault="001405E1" w:rsidP="00E11231">
            <w:pPr>
              <w:rPr>
                <w:rFonts w:ascii="Times New Roman" w:eastAsia="等线" w:hAnsi="Times New Roman" w:cs="Times New Roman"/>
                <w:b/>
                <w:bCs/>
                <w:sz w:val="18"/>
                <w:szCs w:val="18"/>
              </w:rPr>
            </w:pPr>
          </w:p>
        </w:tc>
        <w:tc>
          <w:tcPr>
            <w:tcW w:w="2132" w:type="dxa"/>
            <w:vMerge/>
          </w:tcPr>
          <w:p w14:paraId="4793039C" w14:textId="77777777" w:rsidR="001405E1" w:rsidRPr="00EA3EC2" w:rsidRDefault="001405E1" w:rsidP="00E11231">
            <w:pPr>
              <w:rPr>
                <w:rFonts w:ascii="Times New Roman" w:eastAsia="等线" w:hAnsi="Times New Roman" w:cs="Times New Roman"/>
                <w:sz w:val="18"/>
                <w:szCs w:val="18"/>
              </w:rPr>
            </w:pPr>
          </w:p>
        </w:tc>
        <w:tc>
          <w:tcPr>
            <w:tcW w:w="2686" w:type="dxa"/>
          </w:tcPr>
          <w:p w14:paraId="6DFE5AE0"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UL-&gt;device</w:t>
            </w:r>
          </w:p>
        </w:tc>
        <w:tc>
          <w:tcPr>
            <w:tcW w:w="1341" w:type="dxa"/>
          </w:tcPr>
          <w:p w14:paraId="51F13018"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1405E1" w:rsidRPr="00EA3EC2" w14:paraId="6D3BD7E1" w14:textId="77777777" w:rsidTr="00BF6204">
        <w:trPr>
          <w:trHeight w:val="424"/>
        </w:trPr>
        <w:tc>
          <w:tcPr>
            <w:tcW w:w="684" w:type="dxa"/>
          </w:tcPr>
          <w:p w14:paraId="1B123461" w14:textId="77777777" w:rsidR="001405E1" w:rsidRPr="00EA3EC2" w:rsidRDefault="001405E1"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5-2</w:t>
            </w:r>
          </w:p>
        </w:tc>
        <w:tc>
          <w:tcPr>
            <w:tcW w:w="2788" w:type="dxa"/>
          </w:tcPr>
          <w:p w14:paraId="247022AA" w14:textId="77777777" w:rsidR="001405E1" w:rsidRPr="00EA3EC2" w:rsidRDefault="001405E1"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D2T2-A2-legacy UE indoor</w:t>
            </w:r>
          </w:p>
        </w:tc>
        <w:tc>
          <w:tcPr>
            <w:tcW w:w="2132" w:type="dxa"/>
          </w:tcPr>
          <w:p w14:paraId="7CEE9AC9" w14:textId="77777777" w:rsidR="001405E1" w:rsidRPr="00EA3EC2" w:rsidRDefault="001405E1"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68B518B6" w14:textId="77777777" w:rsidR="001405E1" w:rsidRPr="00EA3EC2" w:rsidRDefault="001405E1"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UL</w:t>
            </w:r>
          </w:p>
        </w:tc>
        <w:tc>
          <w:tcPr>
            <w:tcW w:w="2686" w:type="dxa"/>
          </w:tcPr>
          <w:p w14:paraId="0681FC86"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UL</w:t>
            </w:r>
          </w:p>
        </w:tc>
        <w:tc>
          <w:tcPr>
            <w:tcW w:w="1341" w:type="dxa"/>
          </w:tcPr>
          <w:p w14:paraId="43C16491"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1405E1" w:rsidRPr="00EA3EC2" w14:paraId="7068C974" w14:textId="77777777" w:rsidTr="001405E1">
        <w:trPr>
          <w:trHeight w:val="149"/>
        </w:trPr>
        <w:tc>
          <w:tcPr>
            <w:tcW w:w="684" w:type="dxa"/>
            <w:vMerge w:val="restart"/>
          </w:tcPr>
          <w:p w14:paraId="52CD7265" w14:textId="77777777" w:rsidR="001405E1" w:rsidRPr="00EA3EC2" w:rsidRDefault="001405E1"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6-1 (O)</w:t>
            </w:r>
          </w:p>
        </w:tc>
        <w:tc>
          <w:tcPr>
            <w:tcW w:w="2788" w:type="dxa"/>
            <w:vMerge w:val="restart"/>
          </w:tcPr>
          <w:p w14:paraId="2EAA6BB4" w14:textId="77777777" w:rsidR="001405E1" w:rsidRPr="00EA3EC2" w:rsidRDefault="001405E1"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D2T2-B-legacy UE only outdoor</w:t>
            </w:r>
          </w:p>
        </w:tc>
        <w:tc>
          <w:tcPr>
            <w:tcW w:w="2132" w:type="dxa"/>
            <w:vMerge w:val="restart"/>
          </w:tcPr>
          <w:p w14:paraId="5AF29827" w14:textId="77777777" w:rsidR="001405E1" w:rsidRPr="00EA3EC2" w:rsidRDefault="001405E1"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27C4001D" w14:textId="77777777" w:rsidR="001405E1" w:rsidRPr="00EA3EC2" w:rsidRDefault="001405E1"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DL</w:t>
            </w:r>
          </w:p>
        </w:tc>
        <w:tc>
          <w:tcPr>
            <w:tcW w:w="2686" w:type="dxa"/>
          </w:tcPr>
          <w:p w14:paraId="25451A40"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DL</w:t>
            </w:r>
          </w:p>
        </w:tc>
        <w:tc>
          <w:tcPr>
            <w:tcW w:w="1341" w:type="dxa"/>
          </w:tcPr>
          <w:p w14:paraId="670CC830"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1405E1" w:rsidRPr="00EA3EC2" w14:paraId="502566D7" w14:textId="77777777" w:rsidTr="001405E1">
        <w:trPr>
          <w:trHeight w:val="148"/>
        </w:trPr>
        <w:tc>
          <w:tcPr>
            <w:tcW w:w="684" w:type="dxa"/>
            <w:vMerge/>
          </w:tcPr>
          <w:p w14:paraId="7F05562E" w14:textId="77777777" w:rsidR="001405E1" w:rsidRPr="00EA3EC2" w:rsidRDefault="001405E1" w:rsidP="00E11231">
            <w:pPr>
              <w:rPr>
                <w:rFonts w:ascii="Times New Roman" w:eastAsia="等线" w:hAnsi="Times New Roman" w:cs="Times New Roman"/>
                <w:b/>
                <w:bCs/>
                <w:sz w:val="18"/>
                <w:szCs w:val="18"/>
              </w:rPr>
            </w:pPr>
          </w:p>
        </w:tc>
        <w:tc>
          <w:tcPr>
            <w:tcW w:w="2788" w:type="dxa"/>
            <w:vMerge/>
          </w:tcPr>
          <w:p w14:paraId="0AC82A69" w14:textId="77777777" w:rsidR="001405E1" w:rsidRPr="00EA3EC2" w:rsidRDefault="001405E1" w:rsidP="00E11231">
            <w:pPr>
              <w:rPr>
                <w:rFonts w:ascii="Times New Roman" w:eastAsia="等线" w:hAnsi="Times New Roman" w:cs="Times New Roman"/>
                <w:b/>
                <w:bCs/>
                <w:sz w:val="18"/>
                <w:szCs w:val="18"/>
              </w:rPr>
            </w:pPr>
          </w:p>
        </w:tc>
        <w:tc>
          <w:tcPr>
            <w:tcW w:w="2132" w:type="dxa"/>
            <w:vMerge/>
          </w:tcPr>
          <w:p w14:paraId="3C0FAFD3" w14:textId="77777777" w:rsidR="001405E1" w:rsidRPr="00EA3EC2" w:rsidRDefault="001405E1" w:rsidP="00E11231">
            <w:pPr>
              <w:rPr>
                <w:rFonts w:ascii="Times New Roman" w:eastAsia="等线" w:hAnsi="Times New Roman" w:cs="Times New Roman"/>
                <w:sz w:val="18"/>
                <w:szCs w:val="18"/>
              </w:rPr>
            </w:pPr>
          </w:p>
        </w:tc>
        <w:tc>
          <w:tcPr>
            <w:tcW w:w="2686" w:type="dxa"/>
          </w:tcPr>
          <w:p w14:paraId="40D8F58A"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DL-&gt;reader</w:t>
            </w:r>
          </w:p>
        </w:tc>
        <w:tc>
          <w:tcPr>
            <w:tcW w:w="1341" w:type="dxa"/>
          </w:tcPr>
          <w:p w14:paraId="5E507856"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1405E1" w:rsidRPr="00EA3EC2" w14:paraId="7C4510F8" w14:textId="77777777" w:rsidTr="001405E1">
        <w:trPr>
          <w:trHeight w:val="148"/>
        </w:trPr>
        <w:tc>
          <w:tcPr>
            <w:tcW w:w="684" w:type="dxa"/>
            <w:vMerge/>
          </w:tcPr>
          <w:p w14:paraId="5744B9E7" w14:textId="77777777" w:rsidR="001405E1" w:rsidRPr="00EA3EC2" w:rsidRDefault="001405E1" w:rsidP="00E11231">
            <w:pPr>
              <w:rPr>
                <w:rFonts w:ascii="Times New Roman" w:eastAsia="等线" w:hAnsi="Times New Roman" w:cs="Times New Roman"/>
                <w:b/>
                <w:bCs/>
                <w:sz w:val="18"/>
                <w:szCs w:val="18"/>
              </w:rPr>
            </w:pPr>
          </w:p>
        </w:tc>
        <w:tc>
          <w:tcPr>
            <w:tcW w:w="2788" w:type="dxa"/>
            <w:vMerge/>
          </w:tcPr>
          <w:p w14:paraId="029CBCB9" w14:textId="77777777" w:rsidR="001405E1" w:rsidRPr="00EA3EC2" w:rsidRDefault="001405E1" w:rsidP="00E11231">
            <w:pPr>
              <w:rPr>
                <w:rFonts w:ascii="Times New Roman" w:eastAsia="等线" w:hAnsi="Times New Roman" w:cs="Times New Roman"/>
                <w:b/>
                <w:bCs/>
                <w:sz w:val="18"/>
                <w:szCs w:val="18"/>
              </w:rPr>
            </w:pPr>
          </w:p>
        </w:tc>
        <w:tc>
          <w:tcPr>
            <w:tcW w:w="2132" w:type="dxa"/>
            <w:vMerge/>
          </w:tcPr>
          <w:p w14:paraId="5200A49A" w14:textId="77777777" w:rsidR="001405E1" w:rsidRPr="00EA3EC2" w:rsidRDefault="001405E1" w:rsidP="00E11231">
            <w:pPr>
              <w:rPr>
                <w:rFonts w:ascii="Times New Roman" w:eastAsia="等线" w:hAnsi="Times New Roman" w:cs="Times New Roman"/>
                <w:sz w:val="18"/>
                <w:szCs w:val="18"/>
              </w:rPr>
            </w:pPr>
          </w:p>
        </w:tc>
        <w:tc>
          <w:tcPr>
            <w:tcW w:w="2686" w:type="dxa"/>
          </w:tcPr>
          <w:p w14:paraId="7DB785E7"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UL-&gt;device</w:t>
            </w:r>
          </w:p>
        </w:tc>
        <w:tc>
          <w:tcPr>
            <w:tcW w:w="1341" w:type="dxa"/>
          </w:tcPr>
          <w:p w14:paraId="0498FD96"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1405E1" w:rsidRPr="00EA3EC2" w14:paraId="298052F1" w14:textId="77777777" w:rsidTr="001405E1">
        <w:trPr>
          <w:trHeight w:val="149"/>
        </w:trPr>
        <w:tc>
          <w:tcPr>
            <w:tcW w:w="684" w:type="dxa"/>
            <w:vMerge w:val="restart"/>
          </w:tcPr>
          <w:p w14:paraId="00A9041E" w14:textId="77777777" w:rsidR="001405E1" w:rsidRPr="00EA3EC2" w:rsidRDefault="001405E1"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6-2 (O)</w:t>
            </w:r>
          </w:p>
        </w:tc>
        <w:tc>
          <w:tcPr>
            <w:tcW w:w="2788" w:type="dxa"/>
            <w:vMerge w:val="restart"/>
          </w:tcPr>
          <w:p w14:paraId="6F0F967D" w14:textId="77777777" w:rsidR="001405E1" w:rsidRPr="00EA3EC2" w:rsidRDefault="001405E1" w:rsidP="00E11231">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D2T2-B-legacy UE indoor</w:t>
            </w:r>
          </w:p>
        </w:tc>
        <w:tc>
          <w:tcPr>
            <w:tcW w:w="2132" w:type="dxa"/>
            <w:vMerge w:val="restart"/>
          </w:tcPr>
          <w:p w14:paraId="440D1DF7" w14:textId="77777777" w:rsidR="001405E1" w:rsidRPr="00EA3EC2" w:rsidRDefault="001405E1"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464368F8" w14:textId="77777777" w:rsidR="001405E1" w:rsidRPr="00EA3EC2" w:rsidRDefault="001405E1" w:rsidP="00E11231">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DL</w:t>
            </w:r>
          </w:p>
        </w:tc>
        <w:tc>
          <w:tcPr>
            <w:tcW w:w="2686" w:type="dxa"/>
          </w:tcPr>
          <w:p w14:paraId="231EBC93"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DL</w:t>
            </w:r>
          </w:p>
        </w:tc>
        <w:tc>
          <w:tcPr>
            <w:tcW w:w="1341" w:type="dxa"/>
          </w:tcPr>
          <w:p w14:paraId="6D351C01"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1405E1" w:rsidRPr="00EA3EC2" w14:paraId="552DA941" w14:textId="77777777" w:rsidTr="001405E1">
        <w:trPr>
          <w:trHeight w:val="148"/>
        </w:trPr>
        <w:tc>
          <w:tcPr>
            <w:tcW w:w="684" w:type="dxa"/>
            <w:vMerge/>
          </w:tcPr>
          <w:p w14:paraId="3AFAB5B4" w14:textId="77777777" w:rsidR="001405E1" w:rsidRPr="00EA3EC2" w:rsidRDefault="001405E1" w:rsidP="00E11231">
            <w:pPr>
              <w:rPr>
                <w:rFonts w:ascii="Times New Roman" w:eastAsia="等线" w:hAnsi="Times New Roman" w:cs="Times New Roman"/>
                <w:b/>
                <w:bCs/>
                <w:sz w:val="18"/>
                <w:szCs w:val="18"/>
              </w:rPr>
            </w:pPr>
          </w:p>
        </w:tc>
        <w:tc>
          <w:tcPr>
            <w:tcW w:w="2788" w:type="dxa"/>
            <w:vMerge/>
          </w:tcPr>
          <w:p w14:paraId="3F197F2D" w14:textId="77777777" w:rsidR="001405E1" w:rsidRPr="00EA3EC2" w:rsidRDefault="001405E1" w:rsidP="00E11231">
            <w:pPr>
              <w:rPr>
                <w:rFonts w:ascii="Times New Roman" w:eastAsia="等线" w:hAnsi="Times New Roman" w:cs="Times New Roman"/>
                <w:b/>
                <w:bCs/>
                <w:sz w:val="18"/>
                <w:szCs w:val="18"/>
              </w:rPr>
            </w:pPr>
          </w:p>
        </w:tc>
        <w:tc>
          <w:tcPr>
            <w:tcW w:w="2132" w:type="dxa"/>
            <w:vMerge/>
          </w:tcPr>
          <w:p w14:paraId="5030B172" w14:textId="77777777" w:rsidR="001405E1" w:rsidRPr="00EA3EC2" w:rsidRDefault="001405E1" w:rsidP="00E11231">
            <w:pPr>
              <w:rPr>
                <w:rFonts w:ascii="Times New Roman" w:eastAsia="等线" w:hAnsi="Times New Roman" w:cs="Times New Roman"/>
                <w:sz w:val="18"/>
                <w:szCs w:val="18"/>
              </w:rPr>
            </w:pPr>
          </w:p>
        </w:tc>
        <w:tc>
          <w:tcPr>
            <w:tcW w:w="2686" w:type="dxa"/>
          </w:tcPr>
          <w:p w14:paraId="771442EB"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DL-&gt;reader</w:t>
            </w:r>
          </w:p>
        </w:tc>
        <w:tc>
          <w:tcPr>
            <w:tcW w:w="1341" w:type="dxa"/>
          </w:tcPr>
          <w:p w14:paraId="5F582FC6" w14:textId="77777777" w:rsidR="001405E1" w:rsidRPr="00EA3EC2" w:rsidRDefault="001405E1" w:rsidP="00E11231">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bl>
    <w:p w14:paraId="210A6926" w14:textId="77777777" w:rsidR="001405E1" w:rsidRDefault="001405E1" w:rsidP="00FA51A4">
      <w:pPr>
        <w:rPr>
          <w:rFonts w:ascii="Times New Roman" w:hAnsi="Times New Roman" w:cs="Times New Roman"/>
        </w:rPr>
      </w:pPr>
    </w:p>
    <w:p w14:paraId="5BEFE837" w14:textId="77777777" w:rsidR="001405E1" w:rsidRPr="00EA3EC2" w:rsidRDefault="001405E1" w:rsidP="00FA51A4"/>
    <w:p w14:paraId="0C90AFDE" w14:textId="65FE635F" w:rsidR="00E416D9" w:rsidRDefault="00EA3EC2" w:rsidP="0047624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SINR threshold</w:t>
      </w:r>
      <w:r w:rsidR="00773030">
        <w:rPr>
          <w:rFonts w:ascii="Times New Roman" w:eastAsia="等线" w:hAnsi="Times New Roman" w:cs="Times New Roman" w:hint="eastAsia"/>
          <w:kern w:val="0"/>
          <w:sz w:val="24"/>
          <w:szCs w:val="24"/>
        </w:rPr>
        <w:t xml:space="preserve"> and outage probability</w:t>
      </w:r>
    </w:p>
    <w:p w14:paraId="2C9180E0" w14:textId="59757D4E" w:rsidR="00E76307" w:rsidRDefault="00E76307" w:rsidP="00FA51A4">
      <w:pPr>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ased on the analysis in 2.1, the SINR degradation of several cases are larger than 1 </w:t>
      </w:r>
      <w:proofErr w:type="spellStart"/>
      <w:r>
        <w:rPr>
          <w:rFonts w:ascii="Times New Roman" w:hAnsi="Times New Roman" w:cs="Times New Roman" w:hint="eastAsia"/>
        </w:rPr>
        <w:t>dB.</w:t>
      </w:r>
      <w:proofErr w:type="spellEnd"/>
      <w:r>
        <w:rPr>
          <w:rFonts w:ascii="Times New Roman" w:hAnsi="Times New Roman" w:cs="Times New Roman" w:hint="eastAsia"/>
        </w:rPr>
        <w:t xml:space="preserve"> Following the rule in [1], SINR threshold </w:t>
      </w:r>
      <w:r>
        <w:rPr>
          <w:rFonts w:ascii="Times New Roman" w:hAnsi="Times New Roman" w:cs="Times New Roman"/>
        </w:rPr>
        <w:t>that</w:t>
      </w:r>
      <w:r>
        <w:rPr>
          <w:rFonts w:ascii="Times New Roman" w:hAnsi="Times New Roman" w:cs="Times New Roman" w:hint="eastAsia"/>
        </w:rPr>
        <w:t xml:space="preserve"> corresponding to the 10% BLER is needed to judge </w:t>
      </w:r>
      <w:r>
        <w:rPr>
          <w:rFonts w:ascii="Times New Roman" w:hAnsi="Times New Roman" w:cs="Times New Roman"/>
        </w:rPr>
        <w:t>whether</w:t>
      </w:r>
      <w:r>
        <w:rPr>
          <w:rFonts w:ascii="Times New Roman" w:hAnsi="Times New Roman" w:cs="Times New Roman" w:hint="eastAsia"/>
        </w:rPr>
        <w:t xml:space="preserve"> these cases have co-existence issue.</w:t>
      </w:r>
    </w:p>
    <w:p w14:paraId="013DEA63" w14:textId="31F12E9D" w:rsidR="00893A6D" w:rsidRPr="00BC598E" w:rsidRDefault="00BC598E" w:rsidP="00FA51A4">
      <w:pPr>
        <w:rPr>
          <w:rFonts w:ascii="Times New Roman" w:hAnsi="Times New Roman" w:cs="Times New Roman"/>
        </w:rPr>
      </w:pPr>
      <w:r>
        <w:rPr>
          <w:rFonts w:ascii="Times New Roman" w:hAnsi="Times New Roman" w:cs="Times New Roman" w:hint="eastAsia"/>
        </w:rPr>
        <w:t xml:space="preserve">Recall that in LTE, the SNR of REFSENS is derived by using link level </w:t>
      </w:r>
      <w:r>
        <w:rPr>
          <w:rFonts w:ascii="Times New Roman" w:hAnsi="Times New Roman" w:cs="Times New Roman"/>
        </w:rPr>
        <w:t>simulation</w:t>
      </w:r>
      <w:r>
        <w:rPr>
          <w:rFonts w:ascii="Times New Roman" w:hAnsi="Times New Roman" w:cs="Times New Roman" w:hint="eastAsia"/>
        </w:rPr>
        <w:t xml:space="preserve"> with QPSK </w:t>
      </w:r>
      <w:r>
        <w:rPr>
          <w:rFonts w:ascii="Times New Roman" w:hAnsi="Times New Roman" w:cs="Times New Roman"/>
        </w:rPr>
        <w:t>under</w:t>
      </w:r>
      <w:r>
        <w:rPr>
          <w:rFonts w:ascii="Times New Roman" w:hAnsi="Times New Roman" w:cs="Times New Roman" w:hint="eastAsia"/>
        </w:rPr>
        <w:t xml:space="preserve"> AWGN. In the last meeting, it is also agreed that the AWGN is used in the REFSENS of LP-WUS which also use OOK </w:t>
      </w:r>
      <w:r w:rsidR="00B60537">
        <w:rPr>
          <w:rFonts w:ascii="Times New Roman" w:hAnsi="Times New Roman" w:cs="Times New Roman"/>
        </w:rPr>
        <w:t>waveform [</w:t>
      </w:r>
      <w:r>
        <w:rPr>
          <w:rFonts w:ascii="Times New Roman" w:hAnsi="Times New Roman" w:cs="Times New Roman" w:hint="eastAsia"/>
        </w:rPr>
        <w:t>2].</w:t>
      </w:r>
    </w:p>
    <w:p w14:paraId="6CF20D01" w14:textId="77777777" w:rsidR="00893A6D" w:rsidRDefault="00893A6D" w:rsidP="00FA51A4">
      <w:pPr>
        <w:rPr>
          <w:rFonts w:ascii="Times New Roman" w:hAnsi="Times New Roman" w:cs="Times New Roman"/>
        </w:rPr>
      </w:pPr>
    </w:p>
    <w:p w14:paraId="4ED7419A" w14:textId="3BC4E382" w:rsidR="00893A6D" w:rsidRPr="00B60537" w:rsidRDefault="00893A6D" w:rsidP="00FA51A4">
      <w:pPr>
        <w:rPr>
          <w:rFonts w:ascii="Times New Roman" w:hAnsi="Times New Roman" w:cs="Times New Roman"/>
          <w:b/>
          <w:bCs/>
        </w:rPr>
      </w:pPr>
      <w:r w:rsidRPr="00B60537">
        <w:rPr>
          <w:rFonts w:ascii="Times New Roman" w:hAnsi="Times New Roman" w:cs="Times New Roman"/>
          <w:b/>
          <w:bCs/>
        </w:rPr>
        <w:t>O</w:t>
      </w:r>
      <w:r w:rsidRPr="00B60537">
        <w:rPr>
          <w:rFonts w:ascii="Times New Roman" w:hAnsi="Times New Roman" w:cs="Times New Roman" w:hint="eastAsia"/>
          <w:b/>
          <w:bCs/>
        </w:rPr>
        <w:t xml:space="preserve">bservation 3: The AWGN </w:t>
      </w:r>
      <w:r w:rsidR="00BC598E" w:rsidRPr="00B60537">
        <w:rPr>
          <w:rFonts w:ascii="Times New Roman" w:hAnsi="Times New Roman" w:cs="Times New Roman" w:hint="eastAsia"/>
          <w:b/>
          <w:bCs/>
        </w:rPr>
        <w:t>was</w:t>
      </w:r>
      <w:r w:rsidRPr="00B60537">
        <w:rPr>
          <w:rFonts w:ascii="Times New Roman" w:hAnsi="Times New Roman" w:cs="Times New Roman" w:hint="eastAsia"/>
          <w:b/>
          <w:bCs/>
        </w:rPr>
        <w:t xml:space="preserve"> used to derive the SNR in both LTE/NR and LP-WUS.</w:t>
      </w:r>
    </w:p>
    <w:p w14:paraId="1C87BCA7" w14:textId="77777777" w:rsidR="00893A6D" w:rsidRDefault="00893A6D" w:rsidP="00FA51A4">
      <w:pPr>
        <w:rPr>
          <w:rFonts w:ascii="Times New Roman" w:hAnsi="Times New Roman" w:cs="Times New Roman"/>
        </w:rPr>
      </w:pPr>
    </w:p>
    <w:p w14:paraId="23FDBE86" w14:textId="57B783F2" w:rsidR="00B60537" w:rsidRPr="00B60537" w:rsidRDefault="00B60537" w:rsidP="00FA51A4">
      <w:pPr>
        <w:rPr>
          <w:rFonts w:ascii="Times New Roman" w:hAnsi="Times New Roman" w:cs="Times New Roman"/>
        </w:rPr>
      </w:pPr>
      <w:r>
        <w:rPr>
          <w:rFonts w:ascii="Times New Roman" w:hAnsi="Times New Roman" w:cs="Times New Roman" w:hint="eastAsia"/>
        </w:rPr>
        <w:t xml:space="preserve">Following the </w:t>
      </w:r>
      <w:r>
        <w:rPr>
          <w:rFonts w:ascii="Times New Roman" w:hAnsi="Times New Roman" w:cs="Times New Roman"/>
        </w:rPr>
        <w:t>similar</w:t>
      </w:r>
      <w:r>
        <w:rPr>
          <w:rFonts w:ascii="Times New Roman" w:hAnsi="Times New Roman" w:cs="Times New Roman" w:hint="eastAsia"/>
        </w:rPr>
        <w:t xml:space="preserve"> rule, the AWGN can also be used in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LLS.</w:t>
      </w:r>
    </w:p>
    <w:p w14:paraId="00786C6A" w14:textId="77777777" w:rsidR="00B60537" w:rsidRDefault="00B60537" w:rsidP="00FA51A4">
      <w:pPr>
        <w:rPr>
          <w:rFonts w:ascii="Times New Roman" w:hAnsi="Times New Roman" w:cs="Times New Roman"/>
          <w:b/>
          <w:bCs/>
        </w:rPr>
      </w:pPr>
    </w:p>
    <w:p w14:paraId="4E43B1B3" w14:textId="5ED730CF" w:rsidR="00893A6D" w:rsidRPr="00B60537" w:rsidRDefault="00893A6D" w:rsidP="00FA51A4">
      <w:pPr>
        <w:rPr>
          <w:rFonts w:ascii="Times New Roman" w:hAnsi="Times New Roman" w:cs="Times New Roman"/>
          <w:b/>
          <w:bCs/>
        </w:rPr>
      </w:pPr>
      <w:r w:rsidRPr="00B60537">
        <w:rPr>
          <w:rFonts w:ascii="Times New Roman" w:hAnsi="Times New Roman" w:cs="Times New Roman"/>
          <w:b/>
          <w:bCs/>
        </w:rPr>
        <w:t>P</w:t>
      </w:r>
      <w:r w:rsidRPr="00B60537">
        <w:rPr>
          <w:rFonts w:ascii="Times New Roman" w:hAnsi="Times New Roman" w:cs="Times New Roman" w:hint="eastAsia"/>
          <w:b/>
          <w:bCs/>
        </w:rPr>
        <w:t>roposal 2: AWGN is used</w:t>
      </w:r>
      <w:r w:rsidR="00BC598E" w:rsidRPr="00B60537">
        <w:rPr>
          <w:rFonts w:ascii="Times New Roman" w:hAnsi="Times New Roman" w:cs="Times New Roman" w:hint="eastAsia"/>
          <w:b/>
          <w:bCs/>
        </w:rPr>
        <w:t xml:space="preserve"> in the link level simulation</w:t>
      </w:r>
      <w:r w:rsidRPr="00B60537">
        <w:rPr>
          <w:rFonts w:ascii="Times New Roman" w:hAnsi="Times New Roman" w:cs="Times New Roman" w:hint="eastAsia"/>
          <w:b/>
          <w:bCs/>
        </w:rPr>
        <w:t xml:space="preserve"> to derive the SINR threshold</w:t>
      </w:r>
      <w:r w:rsidR="00BC598E" w:rsidRPr="00B60537">
        <w:rPr>
          <w:rFonts w:ascii="Times New Roman" w:hAnsi="Times New Roman" w:cs="Times New Roman" w:hint="eastAsia"/>
          <w:b/>
          <w:bCs/>
        </w:rPr>
        <w:t xml:space="preserve"> for R2D and D2R</w:t>
      </w:r>
      <w:r w:rsidRPr="00B60537">
        <w:rPr>
          <w:rFonts w:ascii="Times New Roman" w:hAnsi="Times New Roman" w:cs="Times New Roman" w:hint="eastAsia"/>
          <w:b/>
          <w:bCs/>
        </w:rPr>
        <w:t>.</w:t>
      </w:r>
    </w:p>
    <w:p w14:paraId="3F19CACF" w14:textId="784C9232" w:rsidR="006D2BFB" w:rsidRPr="00E76307" w:rsidRDefault="00E76307" w:rsidP="00FA51A4">
      <w:pPr>
        <w:rPr>
          <w:rFonts w:ascii="Times New Roman" w:hAnsi="Times New Roman" w:cs="Times New Roman"/>
        </w:rPr>
      </w:pPr>
      <w:r>
        <w:rPr>
          <w:rFonts w:ascii="Times New Roman" w:hAnsi="Times New Roman" w:cs="Times New Roman" w:hint="eastAsia"/>
        </w:rPr>
        <w:t xml:space="preserve"> </w:t>
      </w:r>
    </w:p>
    <w:p w14:paraId="2A10A30B" w14:textId="0927F90D" w:rsidR="00BD5742" w:rsidRPr="00BD5742" w:rsidRDefault="00BD5742" w:rsidP="00FA51A4">
      <w:pPr>
        <w:rPr>
          <w:rFonts w:ascii="Times New Roman" w:hAnsi="Times New Roman" w:cs="Times New Roman"/>
        </w:rPr>
      </w:pPr>
      <w:r w:rsidRPr="00BD5742">
        <w:rPr>
          <w:rFonts w:ascii="Times New Roman" w:hAnsi="Times New Roman" w:cs="Times New Roman"/>
        </w:rPr>
        <w:t>B</w:t>
      </w:r>
      <w:r w:rsidRPr="00BD5742">
        <w:rPr>
          <w:rFonts w:ascii="Times New Roman" w:hAnsi="Times New Roman" w:cs="Times New Roman" w:hint="eastAsia"/>
        </w:rPr>
        <w:t>ased on the AWGN</w:t>
      </w:r>
      <w:r>
        <w:rPr>
          <w:rFonts w:ascii="Times New Roman" w:hAnsi="Times New Roman" w:cs="Times New Roman" w:hint="eastAsia"/>
        </w:rPr>
        <w:t>, several curves for R2D and D2R are provided below</w:t>
      </w:r>
    </w:p>
    <w:p w14:paraId="3AD377B8" w14:textId="297AA051" w:rsidR="00E76307" w:rsidRDefault="00D848BC" w:rsidP="00BD5742">
      <w:pPr>
        <w:jc w:val="center"/>
        <w:rPr>
          <w:rFonts w:ascii="Times New Roman" w:hAnsi="Times New Roman" w:cs="Times New Roman"/>
        </w:rPr>
      </w:pPr>
      <w:r>
        <w:rPr>
          <w:noProof/>
        </w:rPr>
        <w:drawing>
          <wp:inline distT="0" distB="0" distL="0" distR="0" wp14:anchorId="6620C9A9" wp14:editId="7BBB48BD">
            <wp:extent cx="2832100" cy="2245768"/>
            <wp:effectExtent l="0" t="0" r="6350" b="2540"/>
            <wp:docPr id="8258868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886878" name=""/>
                    <pic:cNvPicPr/>
                  </pic:nvPicPr>
                  <pic:blipFill>
                    <a:blip r:embed="rId8"/>
                    <a:stretch>
                      <a:fillRect/>
                    </a:stretch>
                  </pic:blipFill>
                  <pic:spPr>
                    <a:xfrm>
                      <a:off x="0" y="0"/>
                      <a:ext cx="2852287" cy="2261776"/>
                    </a:xfrm>
                    <a:prstGeom prst="rect">
                      <a:avLst/>
                    </a:prstGeom>
                  </pic:spPr>
                </pic:pic>
              </a:graphicData>
            </a:graphic>
          </wp:inline>
        </w:drawing>
      </w:r>
      <w:r w:rsidR="00BD5742">
        <w:rPr>
          <w:noProof/>
        </w:rPr>
        <w:drawing>
          <wp:inline distT="0" distB="0" distL="0" distR="0" wp14:anchorId="60651D90" wp14:editId="1818FA5E">
            <wp:extent cx="2769870" cy="2288874"/>
            <wp:effectExtent l="0" t="0" r="0" b="0"/>
            <wp:docPr id="10123966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396625" name=""/>
                    <pic:cNvPicPr/>
                  </pic:nvPicPr>
                  <pic:blipFill>
                    <a:blip r:embed="rId9"/>
                    <a:stretch>
                      <a:fillRect/>
                    </a:stretch>
                  </pic:blipFill>
                  <pic:spPr>
                    <a:xfrm>
                      <a:off x="0" y="0"/>
                      <a:ext cx="2784364" cy="2300851"/>
                    </a:xfrm>
                    <a:prstGeom prst="rect">
                      <a:avLst/>
                    </a:prstGeom>
                  </pic:spPr>
                </pic:pic>
              </a:graphicData>
            </a:graphic>
          </wp:inline>
        </w:drawing>
      </w:r>
    </w:p>
    <w:p w14:paraId="3EFA71BD" w14:textId="75609A7F" w:rsidR="00BD5742" w:rsidRPr="00BD5742" w:rsidRDefault="00BD5742" w:rsidP="00BD5742">
      <w:pPr>
        <w:jc w:val="center"/>
        <w:rPr>
          <w:rFonts w:ascii="Times New Roman" w:hAnsi="Times New Roman" w:cs="Times New Roman"/>
          <w:b/>
          <w:bCs/>
        </w:rPr>
      </w:pPr>
      <w:r w:rsidRPr="00BD5742">
        <w:rPr>
          <w:rFonts w:ascii="Times New Roman" w:hAnsi="Times New Roman" w:cs="Times New Roman" w:hint="eastAsia"/>
          <w:b/>
          <w:bCs/>
        </w:rPr>
        <w:t>Figure 1 SNR vs BLER for R2D and D2R</w:t>
      </w:r>
    </w:p>
    <w:p w14:paraId="14F3CA53" w14:textId="603C4E41" w:rsidR="00BD5742" w:rsidRDefault="00BD5742" w:rsidP="00BD5742">
      <w:pPr>
        <w:jc w:val="left"/>
        <w:rPr>
          <w:rFonts w:ascii="Times New Roman" w:hAnsi="Times New Roman" w:cs="Times New Roman"/>
        </w:rPr>
      </w:pPr>
    </w:p>
    <w:p w14:paraId="555A53C5" w14:textId="41D4D2E0" w:rsidR="00BD5742" w:rsidRDefault="00BD5742" w:rsidP="00BD5742">
      <w:pPr>
        <w:jc w:val="left"/>
        <w:rPr>
          <w:rFonts w:ascii="Times New Roman" w:hAnsi="Times New Roman" w:cs="Times New Roman"/>
          <w:b/>
          <w:bCs/>
        </w:rPr>
      </w:pPr>
      <w:r>
        <w:rPr>
          <w:rFonts w:ascii="Times New Roman" w:hAnsi="Times New Roman" w:cs="Times New Roman"/>
        </w:rPr>
        <w:t>O</w:t>
      </w:r>
      <w:r>
        <w:rPr>
          <w:rFonts w:ascii="Times New Roman" w:hAnsi="Times New Roman" w:cs="Times New Roman" w:hint="eastAsia"/>
        </w:rPr>
        <w:t xml:space="preserve">bviously, the SNR at 10% BLER varies under </w:t>
      </w:r>
      <w:r>
        <w:rPr>
          <w:rFonts w:ascii="Times New Roman" w:hAnsi="Times New Roman" w:cs="Times New Roman"/>
        </w:rPr>
        <w:t>different</w:t>
      </w:r>
      <w:r>
        <w:rPr>
          <w:rFonts w:ascii="Times New Roman" w:hAnsi="Times New Roman" w:cs="Times New Roman" w:hint="eastAsia"/>
        </w:rPr>
        <w:t xml:space="preserve"> simulation assumptions, it is better to make sure the companies are on the same page before the discussion of the SINR threshold and outage probability.</w:t>
      </w:r>
    </w:p>
    <w:p w14:paraId="64FAE7DF" w14:textId="77777777" w:rsidR="00BD5742" w:rsidRDefault="00BD5742" w:rsidP="00BD5742">
      <w:pPr>
        <w:jc w:val="left"/>
        <w:rPr>
          <w:rFonts w:ascii="Times New Roman" w:hAnsi="Times New Roman" w:cs="Times New Roman"/>
          <w:b/>
          <w:bCs/>
        </w:rPr>
      </w:pPr>
    </w:p>
    <w:p w14:paraId="3A932D5B" w14:textId="054C8E47" w:rsidR="00BD5742" w:rsidRPr="00BD5742" w:rsidRDefault="00BD5742" w:rsidP="00BD5742">
      <w:pPr>
        <w:jc w:val="left"/>
        <w:rPr>
          <w:rFonts w:ascii="Times New Roman" w:hAnsi="Times New Roman" w:cs="Times New Roman"/>
          <w:b/>
          <w:bCs/>
        </w:rPr>
      </w:pPr>
      <w:r w:rsidRPr="00BD5742">
        <w:rPr>
          <w:rFonts w:ascii="Times New Roman" w:hAnsi="Times New Roman" w:cs="Times New Roman"/>
          <w:b/>
          <w:bCs/>
        </w:rPr>
        <w:t>P</w:t>
      </w:r>
      <w:r w:rsidRPr="00BD5742">
        <w:rPr>
          <w:rFonts w:ascii="Times New Roman" w:hAnsi="Times New Roman" w:cs="Times New Roman" w:hint="eastAsia"/>
          <w:b/>
          <w:bCs/>
        </w:rPr>
        <w:t xml:space="preserve">roposal 3: The baseline LLS assumption should be </w:t>
      </w:r>
      <w:r w:rsidRPr="00BD5742">
        <w:rPr>
          <w:rFonts w:ascii="Times New Roman" w:hAnsi="Times New Roman" w:cs="Times New Roman"/>
          <w:b/>
          <w:bCs/>
        </w:rPr>
        <w:t>aligned</w:t>
      </w:r>
      <w:r w:rsidRPr="00BD5742">
        <w:rPr>
          <w:rFonts w:ascii="Times New Roman" w:hAnsi="Times New Roman" w:cs="Times New Roman" w:hint="eastAsia"/>
          <w:b/>
          <w:bCs/>
        </w:rPr>
        <w:t xml:space="preserve"> in the group before the discussion of the outage probability. </w:t>
      </w:r>
    </w:p>
    <w:p w14:paraId="0EA54E90" w14:textId="77777777" w:rsidR="00E76307" w:rsidRPr="006D2BFB" w:rsidRDefault="00E76307" w:rsidP="00FA51A4">
      <w:pPr>
        <w:rPr>
          <w:rFonts w:ascii="Times New Roman" w:hAnsi="Times New Roman" w:cs="Times New Roman"/>
        </w:rPr>
      </w:pPr>
    </w:p>
    <w:p w14:paraId="7CE4B26F" w14:textId="3B191CB2" w:rsidR="003C1897" w:rsidRDefault="00EA3EC2" w:rsidP="0055524C">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Emission assumption for D2T2 reader</w:t>
      </w:r>
    </w:p>
    <w:p w14:paraId="5FF98450" w14:textId="5110C874" w:rsidR="00285BCE" w:rsidRDefault="005A6375" w:rsidP="00E416D9">
      <w:pPr>
        <w:rPr>
          <w:rFonts w:ascii="Times New Roman" w:hAnsi="Times New Roman" w:cs="Times New Roman"/>
        </w:rPr>
      </w:pPr>
      <w:r>
        <w:rPr>
          <w:rFonts w:ascii="Times New Roman" w:hAnsi="Times New Roman" w:cs="Times New Roman" w:hint="eastAsia"/>
        </w:rPr>
        <w:t xml:space="preserve">As </w:t>
      </w:r>
      <w:r>
        <w:rPr>
          <w:rFonts w:ascii="Times New Roman" w:hAnsi="Times New Roman" w:cs="Times New Roman"/>
        </w:rPr>
        <w:t>mentioned</w:t>
      </w:r>
      <w:r>
        <w:rPr>
          <w:rFonts w:ascii="Times New Roman" w:hAnsi="Times New Roman" w:cs="Times New Roman" w:hint="eastAsia"/>
        </w:rPr>
        <w:t xml:space="preserve"> in 2.1, the D2T2 reader will interfere NR UL significantly and one reason here is </w:t>
      </w:r>
      <w:r>
        <w:rPr>
          <w:rFonts w:ascii="Times New Roman" w:hAnsi="Times New Roman" w:cs="Times New Roman"/>
        </w:rPr>
        <w:t>that</w:t>
      </w:r>
      <w:r>
        <w:rPr>
          <w:rFonts w:ascii="Times New Roman" w:hAnsi="Times New Roman" w:cs="Times New Roman" w:hint="eastAsia"/>
        </w:rPr>
        <w:t xml:space="preserve"> the IBE of legacy NR UE is reused. Since the reader always transmit with maximum output power, a better </w:t>
      </w:r>
      <w:r w:rsidR="00BD5742">
        <w:rPr>
          <w:rFonts w:ascii="Times New Roman" w:hAnsi="Times New Roman" w:cs="Times New Roman" w:hint="eastAsia"/>
        </w:rPr>
        <w:t xml:space="preserve">allowed </w:t>
      </w:r>
      <w:r>
        <w:rPr>
          <w:rFonts w:ascii="Times New Roman" w:hAnsi="Times New Roman" w:cs="Times New Roman"/>
        </w:rPr>
        <w:t>emission</w:t>
      </w:r>
      <w:r>
        <w:rPr>
          <w:rFonts w:ascii="Times New Roman" w:hAnsi="Times New Roman" w:cs="Times New Roman" w:hint="eastAsia"/>
        </w:rPr>
        <w:t xml:space="preserve"> level compared to NR UE is more reasonable.</w:t>
      </w:r>
    </w:p>
    <w:p w14:paraId="7D18A3A8" w14:textId="77777777" w:rsidR="005A6375" w:rsidRDefault="005A6375" w:rsidP="00E416D9">
      <w:pPr>
        <w:rPr>
          <w:rFonts w:ascii="Times New Roman" w:hAnsi="Times New Roman" w:cs="Times New Roman"/>
        </w:rPr>
      </w:pPr>
    </w:p>
    <w:p w14:paraId="2441EBFC" w14:textId="3B467011" w:rsidR="00D848BC" w:rsidRPr="005A6375" w:rsidRDefault="00D848BC" w:rsidP="00E416D9">
      <w:pPr>
        <w:rPr>
          <w:rFonts w:ascii="Times New Roman" w:hAnsi="Times New Roman" w:cs="Times New Roman"/>
          <w:b/>
          <w:bCs/>
        </w:rPr>
      </w:pPr>
      <w:r w:rsidRPr="005A6375">
        <w:rPr>
          <w:rFonts w:ascii="Times New Roman" w:hAnsi="Times New Roman" w:cs="Times New Roman" w:hint="eastAsia"/>
          <w:b/>
          <w:bCs/>
        </w:rPr>
        <w:t xml:space="preserve">Proposal </w:t>
      </w:r>
      <w:r w:rsidR="00BD5742">
        <w:rPr>
          <w:rFonts w:ascii="Times New Roman" w:hAnsi="Times New Roman" w:cs="Times New Roman" w:hint="eastAsia"/>
          <w:b/>
          <w:bCs/>
        </w:rPr>
        <w:t>4</w:t>
      </w:r>
      <w:r w:rsidRPr="005A6375">
        <w:rPr>
          <w:rFonts w:ascii="Times New Roman" w:hAnsi="Times New Roman" w:cs="Times New Roman" w:hint="eastAsia"/>
          <w:b/>
          <w:bCs/>
        </w:rPr>
        <w:t xml:space="preserve">: Further study the </w:t>
      </w:r>
      <w:r w:rsidR="005A6375">
        <w:rPr>
          <w:rFonts w:ascii="Times New Roman" w:hAnsi="Times New Roman" w:cs="Times New Roman"/>
          <w:b/>
          <w:bCs/>
        </w:rPr>
        <w:t>feasible</w:t>
      </w:r>
      <w:r w:rsidRPr="005A6375">
        <w:rPr>
          <w:rFonts w:ascii="Times New Roman" w:hAnsi="Times New Roman" w:cs="Times New Roman" w:hint="eastAsia"/>
          <w:b/>
          <w:bCs/>
        </w:rPr>
        <w:t xml:space="preserve"> </w:t>
      </w:r>
      <w:r w:rsidR="005A6375">
        <w:rPr>
          <w:rFonts w:ascii="Times New Roman" w:hAnsi="Times New Roman" w:cs="Times New Roman" w:hint="eastAsia"/>
          <w:b/>
          <w:bCs/>
        </w:rPr>
        <w:t>ACLR</w:t>
      </w:r>
      <w:r w:rsidRPr="005A6375">
        <w:rPr>
          <w:rFonts w:ascii="Times New Roman" w:hAnsi="Times New Roman" w:cs="Times New Roman" w:hint="eastAsia"/>
          <w:b/>
          <w:bCs/>
        </w:rPr>
        <w:t xml:space="preserve"> </w:t>
      </w:r>
      <w:r w:rsidR="00BD5742">
        <w:rPr>
          <w:rFonts w:ascii="Times New Roman" w:hAnsi="Times New Roman" w:cs="Times New Roman" w:hint="eastAsia"/>
          <w:b/>
          <w:bCs/>
        </w:rPr>
        <w:t xml:space="preserve">assumption </w:t>
      </w:r>
      <w:r w:rsidRPr="005A6375">
        <w:rPr>
          <w:rFonts w:ascii="Times New Roman" w:hAnsi="Times New Roman" w:cs="Times New Roman" w:hint="eastAsia"/>
          <w:b/>
          <w:bCs/>
        </w:rPr>
        <w:t>for intermediate UE.</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5DB79096" w14:textId="5BF11DA5" w:rsidR="002C23B8" w:rsidRDefault="00BD5742"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provide our analysis on the co-existence between NR and </w:t>
      </w:r>
      <w:proofErr w:type="spellStart"/>
      <w:r>
        <w:rPr>
          <w:rFonts w:ascii="Times New Roman" w:eastAsia="等线" w:hAnsi="Times New Roman" w:cs="Times New Roman" w:hint="eastAsia"/>
          <w:kern w:val="0"/>
          <w:sz w:val="20"/>
          <w:szCs w:val="20"/>
        </w:rPr>
        <w:t>AIoT</w:t>
      </w:r>
      <w:proofErr w:type="spellEnd"/>
      <w:r>
        <w:rPr>
          <w:rFonts w:ascii="Times New Roman" w:eastAsia="等线" w:hAnsi="Times New Roman" w:cs="Times New Roman" w:hint="eastAsia"/>
          <w:kern w:val="0"/>
          <w:sz w:val="20"/>
          <w:szCs w:val="20"/>
        </w:rPr>
        <w:t>.</w:t>
      </w:r>
    </w:p>
    <w:p w14:paraId="43E1934B" w14:textId="77777777" w:rsidR="00BD5742" w:rsidRPr="00747F05" w:rsidRDefault="00BD5742" w:rsidP="00BD5742">
      <w:pPr>
        <w:rPr>
          <w:rFonts w:ascii="Times New Roman" w:hAnsi="Times New Roman" w:cs="Times New Roman"/>
        </w:rPr>
      </w:pPr>
      <w:r w:rsidRPr="00E76307">
        <w:rPr>
          <w:rFonts w:ascii="Times New Roman" w:hAnsi="Times New Roman" w:cs="Times New Roman"/>
          <w:b/>
          <w:bCs/>
        </w:rPr>
        <w:t>O</w:t>
      </w:r>
      <w:r w:rsidRPr="00E76307">
        <w:rPr>
          <w:rFonts w:ascii="Times New Roman" w:hAnsi="Times New Roman" w:cs="Times New Roman" w:hint="eastAsia"/>
          <w:b/>
          <w:bCs/>
        </w:rPr>
        <w:t xml:space="preserve">bservation 1: </w:t>
      </w:r>
      <w:r w:rsidRPr="00747F05">
        <w:rPr>
          <w:rFonts w:ascii="Times New Roman" w:hAnsi="Times New Roman" w:cs="Times New Roman" w:hint="eastAsia"/>
        </w:rPr>
        <w:t xml:space="preserve">The </w:t>
      </w:r>
      <w:r w:rsidRPr="00747F05">
        <w:rPr>
          <w:rFonts w:ascii="Times New Roman" w:hAnsi="Times New Roman" w:cs="Times New Roman"/>
        </w:rPr>
        <w:t>penet</w:t>
      </w:r>
      <w:r w:rsidRPr="00747F05">
        <w:rPr>
          <w:rFonts w:ascii="Times New Roman" w:hAnsi="Times New Roman" w:cs="Times New Roman" w:hint="eastAsia"/>
        </w:rPr>
        <w:t xml:space="preserve">ration loss paly an import </w:t>
      </w:r>
      <w:r w:rsidRPr="00747F05">
        <w:rPr>
          <w:rFonts w:ascii="Times New Roman" w:hAnsi="Times New Roman" w:cs="Times New Roman"/>
        </w:rPr>
        <w:t>r</w:t>
      </w:r>
      <w:r w:rsidRPr="00747F05">
        <w:rPr>
          <w:rFonts w:ascii="Times New Roman" w:hAnsi="Times New Roman" w:cs="Times New Roman" w:hint="eastAsia"/>
        </w:rPr>
        <w:t xml:space="preserve">ole in the co-existence evaluation, </w:t>
      </w:r>
      <w:r w:rsidRPr="00747F05">
        <w:rPr>
          <w:rFonts w:ascii="Times New Roman" w:hAnsi="Times New Roman" w:cs="Times New Roman"/>
        </w:rPr>
        <w:t>and</w:t>
      </w:r>
      <w:r w:rsidRPr="00747F05">
        <w:rPr>
          <w:rFonts w:ascii="Times New Roman" w:hAnsi="Times New Roman" w:cs="Times New Roman" w:hint="eastAsia"/>
        </w:rPr>
        <w:t xml:space="preserve"> only if the NR UE exist inside the factory, significant performance degradation will appear in both NR system and </w:t>
      </w:r>
      <w:proofErr w:type="spellStart"/>
      <w:r w:rsidRPr="00747F05">
        <w:rPr>
          <w:rFonts w:ascii="Times New Roman" w:hAnsi="Times New Roman" w:cs="Times New Roman" w:hint="eastAsia"/>
        </w:rPr>
        <w:t>AIoT</w:t>
      </w:r>
      <w:proofErr w:type="spellEnd"/>
      <w:r w:rsidRPr="00747F05">
        <w:rPr>
          <w:rFonts w:ascii="Times New Roman" w:hAnsi="Times New Roman" w:cs="Times New Roman" w:hint="eastAsia"/>
        </w:rPr>
        <w:t xml:space="preserve"> system.</w:t>
      </w:r>
    </w:p>
    <w:p w14:paraId="3FDC8DE5" w14:textId="77777777" w:rsidR="00BD5742" w:rsidRDefault="00BD5742" w:rsidP="00BD5742">
      <w:pPr>
        <w:rPr>
          <w:rFonts w:ascii="Times New Roman" w:hAnsi="Times New Roman" w:cs="Times New Roman"/>
          <w:b/>
          <w:bCs/>
        </w:rPr>
      </w:pPr>
    </w:p>
    <w:p w14:paraId="0B3C6861" w14:textId="77777777" w:rsidR="00BD5742" w:rsidRPr="00747F05" w:rsidRDefault="00BD5742" w:rsidP="00BD5742">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2: </w:t>
      </w:r>
      <w:r w:rsidRPr="00747F05">
        <w:rPr>
          <w:rFonts w:ascii="Times New Roman" w:hAnsi="Times New Roman" w:cs="Times New Roman" w:hint="eastAsia"/>
        </w:rPr>
        <w:t xml:space="preserve">Even though with the help of penetration loss, the D2T2 reader </w:t>
      </w:r>
      <w:r w:rsidRPr="00747F05">
        <w:rPr>
          <w:rFonts w:ascii="Times New Roman" w:hAnsi="Times New Roman" w:cs="Times New Roman"/>
        </w:rPr>
        <w:t>still</w:t>
      </w:r>
      <w:r w:rsidRPr="00747F05">
        <w:rPr>
          <w:rFonts w:ascii="Times New Roman" w:hAnsi="Times New Roman" w:cs="Times New Roman" w:hint="eastAsia"/>
        </w:rPr>
        <w:t xml:space="preserve"> bring </w:t>
      </w:r>
      <w:r w:rsidRPr="00747F05">
        <w:rPr>
          <w:rFonts w:ascii="Times New Roman" w:hAnsi="Times New Roman" w:cs="Times New Roman"/>
        </w:rPr>
        <w:t>obvious</w:t>
      </w:r>
      <w:r w:rsidRPr="00747F05">
        <w:rPr>
          <w:rFonts w:ascii="Times New Roman" w:hAnsi="Times New Roman" w:cs="Times New Roman" w:hint="eastAsia"/>
        </w:rPr>
        <w:t xml:space="preserve"> interference to NR UL due to the poor assumption of emission and lack of power control. </w:t>
      </w:r>
    </w:p>
    <w:p w14:paraId="1C244CE9" w14:textId="77777777" w:rsidR="00BD5742" w:rsidRPr="00747F05" w:rsidRDefault="00BD5742" w:rsidP="00BD5742">
      <w:pPr>
        <w:rPr>
          <w:rFonts w:ascii="Times New Roman" w:hAnsi="Times New Roman" w:cs="Times New Roman"/>
        </w:rPr>
      </w:pPr>
    </w:p>
    <w:p w14:paraId="277D1114" w14:textId="77777777" w:rsidR="00BD5742" w:rsidRPr="00747F05" w:rsidRDefault="00BD5742" w:rsidP="00BD5742">
      <w:pPr>
        <w:rPr>
          <w:rFonts w:ascii="Times New Roman" w:hAnsi="Times New Roman" w:cs="Times New Roman"/>
        </w:rPr>
      </w:pPr>
      <w:r w:rsidRPr="00B60537">
        <w:rPr>
          <w:rFonts w:ascii="Times New Roman" w:hAnsi="Times New Roman" w:cs="Times New Roman"/>
          <w:b/>
          <w:bCs/>
        </w:rPr>
        <w:lastRenderedPageBreak/>
        <w:t>O</w:t>
      </w:r>
      <w:r w:rsidRPr="00B60537">
        <w:rPr>
          <w:rFonts w:ascii="Times New Roman" w:hAnsi="Times New Roman" w:cs="Times New Roman" w:hint="eastAsia"/>
          <w:b/>
          <w:bCs/>
        </w:rPr>
        <w:t xml:space="preserve">bservation 3: </w:t>
      </w:r>
      <w:r w:rsidRPr="00747F05">
        <w:rPr>
          <w:rFonts w:ascii="Times New Roman" w:hAnsi="Times New Roman" w:cs="Times New Roman" w:hint="eastAsia"/>
        </w:rPr>
        <w:t>The AWGN was used to derive the SNR in both LTE/NR and LP-WUS.</w:t>
      </w:r>
    </w:p>
    <w:p w14:paraId="0404FCD1" w14:textId="77777777" w:rsidR="00BD5742" w:rsidRDefault="00BD5742" w:rsidP="00BD5742">
      <w:pPr>
        <w:rPr>
          <w:rFonts w:ascii="Times New Roman" w:hAnsi="Times New Roman" w:cs="Times New Roman"/>
        </w:rPr>
      </w:pPr>
    </w:p>
    <w:p w14:paraId="23269A9E" w14:textId="77777777" w:rsidR="00D17E60" w:rsidRPr="00D17E60" w:rsidRDefault="00D17E60" w:rsidP="00D17E60">
      <w:pPr>
        <w:rPr>
          <w:rFonts w:ascii="Times New Roman" w:hAnsi="Times New Roman" w:cs="Times New Roman"/>
        </w:rPr>
      </w:pPr>
      <w:r w:rsidRPr="001405E1">
        <w:rPr>
          <w:rFonts w:ascii="Times New Roman" w:hAnsi="Times New Roman" w:cs="Times New Roman"/>
          <w:b/>
          <w:bCs/>
        </w:rPr>
        <w:t>P</w:t>
      </w:r>
      <w:r w:rsidRPr="001405E1">
        <w:rPr>
          <w:rFonts w:ascii="Times New Roman" w:hAnsi="Times New Roman" w:cs="Times New Roman" w:hint="eastAsia"/>
          <w:b/>
          <w:bCs/>
        </w:rPr>
        <w:t>roposal 1:</w:t>
      </w:r>
      <w:r w:rsidRPr="00D17E60">
        <w:rPr>
          <w:rFonts w:ascii="Times New Roman" w:hAnsi="Times New Roman" w:cs="Times New Roman" w:hint="eastAsia"/>
        </w:rPr>
        <w:t xml:space="preserve"> The following cases can be concluded as no co-existence issue:</w:t>
      </w:r>
    </w:p>
    <w:tbl>
      <w:tblPr>
        <w:tblStyle w:val="ae"/>
        <w:tblW w:w="0" w:type="auto"/>
        <w:tblLook w:val="04A0" w:firstRow="1" w:lastRow="0" w:firstColumn="1" w:lastColumn="0" w:noHBand="0" w:noVBand="1"/>
      </w:tblPr>
      <w:tblGrid>
        <w:gridCol w:w="684"/>
        <w:gridCol w:w="2788"/>
        <w:gridCol w:w="2132"/>
        <w:gridCol w:w="2686"/>
        <w:gridCol w:w="1341"/>
      </w:tblGrid>
      <w:tr w:rsidR="00D17E60" w:rsidRPr="00EA3EC2" w14:paraId="158F5EAA" w14:textId="77777777" w:rsidTr="00FF245C">
        <w:trPr>
          <w:trHeight w:val="149"/>
        </w:trPr>
        <w:tc>
          <w:tcPr>
            <w:tcW w:w="684" w:type="dxa"/>
            <w:vMerge w:val="restart"/>
          </w:tcPr>
          <w:p w14:paraId="1B067306" w14:textId="77777777" w:rsidR="00D17E60" w:rsidRPr="00EA3EC2" w:rsidRDefault="00D17E60" w:rsidP="00FF245C">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5-1</w:t>
            </w:r>
          </w:p>
        </w:tc>
        <w:tc>
          <w:tcPr>
            <w:tcW w:w="2788" w:type="dxa"/>
            <w:vMerge w:val="restart"/>
          </w:tcPr>
          <w:p w14:paraId="61776C91" w14:textId="77777777" w:rsidR="00D17E60" w:rsidRPr="00EA3EC2" w:rsidRDefault="00D17E60" w:rsidP="00FF245C">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D2T2-A2-legacy UE only outdoor</w:t>
            </w:r>
          </w:p>
        </w:tc>
        <w:tc>
          <w:tcPr>
            <w:tcW w:w="2132" w:type="dxa"/>
            <w:vMerge w:val="restart"/>
          </w:tcPr>
          <w:p w14:paraId="3D8CEA24" w14:textId="77777777" w:rsidR="00D17E60" w:rsidRPr="00EA3EC2" w:rsidRDefault="00D17E60" w:rsidP="00FF245C">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61FF3D65" w14:textId="77777777" w:rsidR="00D17E60" w:rsidRPr="00EA3EC2" w:rsidRDefault="00D17E60" w:rsidP="00FF245C">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UL</w:t>
            </w:r>
          </w:p>
        </w:tc>
        <w:tc>
          <w:tcPr>
            <w:tcW w:w="2686" w:type="dxa"/>
          </w:tcPr>
          <w:p w14:paraId="17E32F20"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UL</w:t>
            </w:r>
          </w:p>
        </w:tc>
        <w:tc>
          <w:tcPr>
            <w:tcW w:w="1341" w:type="dxa"/>
          </w:tcPr>
          <w:p w14:paraId="01939387"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D17E60" w:rsidRPr="00EA3EC2" w14:paraId="09625053" w14:textId="77777777" w:rsidTr="00FF245C">
        <w:trPr>
          <w:trHeight w:val="148"/>
        </w:trPr>
        <w:tc>
          <w:tcPr>
            <w:tcW w:w="684" w:type="dxa"/>
            <w:vMerge/>
          </w:tcPr>
          <w:p w14:paraId="382F5136" w14:textId="77777777" w:rsidR="00D17E60" w:rsidRPr="00EA3EC2" w:rsidRDefault="00D17E60" w:rsidP="00FF245C">
            <w:pPr>
              <w:rPr>
                <w:rFonts w:ascii="Times New Roman" w:eastAsia="等线" w:hAnsi="Times New Roman" w:cs="Times New Roman"/>
                <w:b/>
                <w:bCs/>
                <w:sz w:val="18"/>
                <w:szCs w:val="18"/>
              </w:rPr>
            </w:pPr>
          </w:p>
        </w:tc>
        <w:tc>
          <w:tcPr>
            <w:tcW w:w="2788" w:type="dxa"/>
            <w:vMerge/>
          </w:tcPr>
          <w:p w14:paraId="0A4B6577" w14:textId="77777777" w:rsidR="00D17E60" w:rsidRPr="00EA3EC2" w:rsidRDefault="00D17E60" w:rsidP="00FF245C">
            <w:pPr>
              <w:rPr>
                <w:rFonts w:ascii="Times New Roman" w:eastAsia="等线" w:hAnsi="Times New Roman" w:cs="Times New Roman"/>
                <w:b/>
                <w:bCs/>
                <w:sz w:val="18"/>
                <w:szCs w:val="18"/>
              </w:rPr>
            </w:pPr>
          </w:p>
        </w:tc>
        <w:tc>
          <w:tcPr>
            <w:tcW w:w="2132" w:type="dxa"/>
            <w:vMerge/>
          </w:tcPr>
          <w:p w14:paraId="09804420" w14:textId="77777777" w:rsidR="00D17E60" w:rsidRPr="00EA3EC2" w:rsidRDefault="00D17E60" w:rsidP="00FF245C">
            <w:pPr>
              <w:rPr>
                <w:rFonts w:ascii="Times New Roman" w:eastAsia="等线" w:hAnsi="Times New Roman" w:cs="Times New Roman"/>
                <w:sz w:val="18"/>
                <w:szCs w:val="18"/>
              </w:rPr>
            </w:pPr>
          </w:p>
        </w:tc>
        <w:tc>
          <w:tcPr>
            <w:tcW w:w="2686" w:type="dxa"/>
          </w:tcPr>
          <w:p w14:paraId="18C23474"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UL-&gt;reader</w:t>
            </w:r>
          </w:p>
        </w:tc>
        <w:tc>
          <w:tcPr>
            <w:tcW w:w="1341" w:type="dxa"/>
          </w:tcPr>
          <w:p w14:paraId="6D62FBC9"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D17E60" w:rsidRPr="00EA3EC2" w14:paraId="4443430B" w14:textId="77777777" w:rsidTr="00FF245C">
        <w:trPr>
          <w:trHeight w:val="148"/>
        </w:trPr>
        <w:tc>
          <w:tcPr>
            <w:tcW w:w="684" w:type="dxa"/>
            <w:vMerge/>
          </w:tcPr>
          <w:p w14:paraId="1BB02ED6" w14:textId="77777777" w:rsidR="00D17E60" w:rsidRPr="00EA3EC2" w:rsidRDefault="00D17E60" w:rsidP="00FF245C">
            <w:pPr>
              <w:rPr>
                <w:rFonts w:ascii="Times New Roman" w:eastAsia="等线" w:hAnsi="Times New Roman" w:cs="Times New Roman"/>
                <w:b/>
                <w:bCs/>
                <w:sz w:val="18"/>
                <w:szCs w:val="18"/>
              </w:rPr>
            </w:pPr>
          </w:p>
        </w:tc>
        <w:tc>
          <w:tcPr>
            <w:tcW w:w="2788" w:type="dxa"/>
            <w:vMerge/>
          </w:tcPr>
          <w:p w14:paraId="51018170" w14:textId="77777777" w:rsidR="00D17E60" w:rsidRPr="00EA3EC2" w:rsidRDefault="00D17E60" w:rsidP="00FF245C">
            <w:pPr>
              <w:rPr>
                <w:rFonts w:ascii="Times New Roman" w:eastAsia="等线" w:hAnsi="Times New Roman" w:cs="Times New Roman"/>
                <w:b/>
                <w:bCs/>
                <w:sz w:val="18"/>
                <w:szCs w:val="18"/>
              </w:rPr>
            </w:pPr>
          </w:p>
        </w:tc>
        <w:tc>
          <w:tcPr>
            <w:tcW w:w="2132" w:type="dxa"/>
            <w:vMerge/>
          </w:tcPr>
          <w:p w14:paraId="41CF7A48" w14:textId="77777777" w:rsidR="00D17E60" w:rsidRPr="00EA3EC2" w:rsidRDefault="00D17E60" w:rsidP="00FF245C">
            <w:pPr>
              <w:rPr>
                <w:rFonts w:ascii="Times New Roman" w:eastAsia="等线" w:hAnsi="Times New Roman" w:cs="Times New Roman"/>
                <w:sz w:val="18"/>
                <w:szCs w:val="18"/>
              </w:rPr>
            </w:pPr>
          </w:p>
        </w:tc>
        <w:tc>
          <w:tcPr>
            <w:tcW w:w="2686" w:type="dxa"/>
          </w:tcPr>
          <w:p w14:paraId="4F92F8C4"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UL-&gt;device</w:t>
            </w:r>
          </w:p>
        </w:tc>
        <w:tc>
          <w:tcPr>
            <w:tcW w:w="1341" w:type="dxa"/>
          </w:tcPr>
          <w:p w14:paraId="545E6486"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D17E60" w:rsidRPr="00EA3EC2" w14:paraId="51E967C7" w14:textId="77777777" w:rsidTr="00FF245C">
        <w:trPr>
          <w:trHeight w:val="424"/>
        </w:trPr>
        <w:tc>
          <w:tcPr>
            <w:tcW w:w="684" w:type="dxa"/>
          </w:tcPr>
          <w:p w14:paraId="636FD915" w14:textId="77777777" w:rsidR="00D17E60" w:rsidRPr="00EA3EC2" w:rsidRDefault="00D17E60" w:rsidP="00FF245C">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5-2</w:t>
            </w:r>
          </w:p>
        </w:tc>
        <w:tc>
          <w:tcPr>
            <w:tcW w:w="2788" w:type="dxa"/>
          </w:tcPr>
          <w:p w14:paraId="54E7DD89" w14:textId="77777777" w:rsidR="00D17E60" w:rsidRPr="00EA3EC2" w:rsidRDefault="00D17E60" w:rsidP="00FF245C">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D2T2-A2-legacy UE indoor</w:t>
            </w:r>
          </w:p>
        </w:tc>
        <w:tc>
          <w:tcPr>
            <w:tcW w:w="2132" w:type="dxa"/>
          </w:tcPr>
          <w:p w14:paraId="5E2AA19E" w14:textId="77777777" w:rsidR="00D17E60" w:rsidRPr="00EA3EC2" w:rsidRDefault="00D17E60" w:rsidP="00FF245C">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248703DD" w14:textId="77777777" w:rsidR="00D17E60" w:rsidRPr="00EA3EC2" w:rsidRDefault="00D17E60" w:rsidP="00FF245C">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UL</w:t>
            </w:r>
          </w:p>
        </w:tc>
        <w:tc>
          <w:tcPr>
            <w:tcW w:w="2686" w:type="dxa"/>
          </w:tcPr>
          <w:p w14:paraId="6AAC0A7A"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UL</w:t>
            </w:r>
          </w:p>
        </w:tc>
        <w:tc>
          <w:tcPr>
            <w:tcW w:w="1341" w:type="dxa"/>
          </w:tcPr>
          <w:p w14:paraId="651AD850"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D17E60" w:rsidRPr="00EA3EC2" w14:paraId="50C83FF2" w14:textId="77777777" w:rsidTr="00FF245C">
        <w:trPr>
          <w:trHeight w:val="149"/>
        </w:trPr>
        <w:tc>
          <w:tcPr>
            <w:tcW w:w="684" w:type="dxa"/>
            <w:vMerge w:val="restart"/>
          </w:tcPr>
          <w:p w14:paraId="023F1AA8" w14:textId="77777777" w:rsidR="00D17E60" w:rsidRPr="00EA3EC2" w:rsidRDefault="00D17E60" w:rsidP="00FF245C">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6-1 (O)</w:t>
            </w:r>
          </w:p>
        </w:tc>
        <w:tc>
          <w:tcPr>
            <w:tcW w:w="2788" w:type="dxa"/>
            <w:vMerge w:val="restart"/>
          </w:tcPr>
          <w:p w14:paraId="49EE5EF2" w14:textId="77777777" w:rsidR="00D17E60" w:rsidRPr="00EA3EC2" w:rsidRDefault="00D17E60" w:rsidP="00FF245C">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D2T2-B-legacy UE only outdoor</w:t>
            </w:r>
          </w:p>
        </w:tc>
        <w:tc>
          <w:tcPr>
            <w:tcW w:w="2132" w:type="dxa"/>
            <w:vMerge w:val="restart"/>
          </w:tcPr>
          <w:p w14:paraId="58BD416E" w14:textId="77777777" w:rsidR="00D17E60" w:rsidRPr="00EA3EC2" w:rsidRDefault="00D17E60" w:rsidP="00FF245C">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6F840FCB" w14:textId="77777777" w:rsidR="00D17E60" w:rsidRPr="00EA3EC2" w:rsidRDefault="00D17E60" w:rsidP="00FF245C">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DL</w:t>
            </w:r>
          </w:p>
        </w:tc>
        <w:tc>
          <w:tcPr>
            <w:tcW w:w="2686" w:type="dxa"/>
          </w:tcPr>
          <w:p w14:paraId="385EE219"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DL</w:t>
            </w:r>
          </w:p>
        </w:tc>
        <w:tc>
          <w:tcPr>
            <w:tcW w:w="1341" w:type="dxa"/>
          </w:tcPr>
          <w:p w14:paraId="2B149C98"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D17E60" w:rsidRPr="00EA3EC2" w14:paraId="279A63AF" w14:textId="77777777" w:rsidTr="00FF245C">
        <w:trPr>
          <w:trHeight w:val="148"/>
        </w:trPr>
        <w:tc>
          <w:tcPr>
            <w:tcW w:w="684" w:type="dxa"/>
            <w:vMerge/>
          </w:tcPr>
          <w:p w14:paraId="2D4A00C1" w14:textId="77777777" w:rsidR="00D17E60" w:rsidRPr="00EA3EC2" w:rsidRDefault="00D17E60" w:rsidP="00FF245C">
            <w:pPr>
              <w:rPr>
                <w:rFonts w:ascii="Times New Roman" w:eastAsia="等线" w:hAnsi="Times New Roman" w:cs="Times New Roman"/>
                <w:b/>
                <w:bCs/>
                <w:sz w:val="18"/>
                <w:szCs w:val="18"/>
              </w:rPr>
            </w:pPr>
          </w:p>
        </w:tc>
        <w:tc>
          <w:tcPr>
            <w:tcW w:w="2788" w:type="dxa"/>
            <w:vMerge/>
          </w:tcPr>
          <w:p w14:paraId="0B0BBDCA" w14:textId="77777777" w:rsidR="00D17E60" w:rsidRPr="00EA3EC2" w:rsidRDefault="00D17E60" w:rsidP="00FF245C">
            <w:pPr>
              <w:rPr>
                <w:rFonts w:ascii="Times New Roman" w:eastAsia="等线" w:hAnsi="Times New Roman" w:cs="Times New Roman"/>
                <w:b/>
                <w:bCs/>
                <w:sz w:val="18"/>
                <w:szCs w:val="18"/>
              </w:rPr>
            </w:pPr>
          </w:p>
        </w:tc>
        <w:tc>
          <w:tcPr>
            <w:tcW w:w="2132" w:type="dxa"/>
            <w:vMerge/>
          </w:tcPr>
          <w:p w14:paraId="5C7CA168" w14:textId="77777777" w:rsidR="00D17E60" w:rsidRPr="00EA3EC2" w:rsidRDefault="00D17E60" w:rsidP="00FF245C">
            <w:pPr>
              <w:rPr>
                <w:rFonts w:ascii="Times New Roman" w:eastAsia="等线" w:hAnsi="Times New Roman" w:cs="Times New Roman"/>
                <w:sz w:val="18"/>
                <w:szCs w:val="18"/>
              </w:rPr>
            </w:pPr>
          </w:p>
        </w:tc>
        <w:tc>
          <w:tcPr>
            <w:tcW w:w="2686" w:type="dxa"/>
          </w:tcPr>
          <w:p w14:paraId="3449075F"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DL-&gt;reader</w:t>
            </w:r>
          </w:p>
        </w:tc>
        <w:tc>
          <w:tcPr>
            <w:tcW w:w="1341" w:type="dxa"/>
          </w:tcPr>
          <w:p w14:paraId="70AC9343"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D17E60" w:rsidRPr="00EA3EC2" w14:paraId="662DB80E" w14:textId="77777777" w:rsidTr="00FF245C">
        <w:trPr>
          <w:trHeight w:val="148"/>
        </w:trPr>
        <w:tc>
          <w:tcPr>
            <w:tcW w:w="684" w:type="dxa"/>
            <w:vMerge/>
          </w:tcPr>
          <w:p w14:paraId="68EEEB3E" w14:textId="77777777" w:rsidR="00D17E60" w:rsidRPr="00EA3EC2" w:rsidRDefault="00D17E60" w:rsidP="00FF245C">
            <w:pPr>
              <w:rPr>
                <w:rFonts w:ascii="Times New Roman" w:eastAsia="等线" w:hAnsi="Times New Roman" w:cs="Times New Roman"/>
                <w:b/>
                <w:bCs/>
                <w:sz w:val="18"/>
                <w:szCs w:val="18"/>
              </w:rPr>
            </w:pPr>
          </w:p>
        </w:tc>
        <w:tc>
          <w:tcPr>
            <w:tcW w:w="2788" w:type="dxa"/>
            <w:vMerge/>
          </w:tcPr>
          <w:p w14:paraId="30C38BFB" w14:textId="77777777" w:rsidR="00D17E60" w:rsidRPr="00EA3EC2" w:rsidRDefault="00D17E60" w:rsidP="00FF245C">
            <w:pPr>
              <w:rPr>
                <w:rFonts w:ascii="Times New Roman" w:eastAsia="等线" w:hAnsi="Times New Roman" w:cs="Times New Roman"/>
                <w:b/>
                <w:bCs/>
                <w:sz w:val="18"/>
                <w:szCs w:val="18"/>
              </w:rPr>
            </w:pPr>
          </w:p>
        </w:tc>
        <w:tc>
          <w:tcPr>
            <w:tcW w:w="2132" w:type="dxa"/>
            <w:vMerge/>
          </w:tcPr>
          <w:p w14:paraId="58DDE995" w14:textId="77777777" w:rsidR="00D17E60" w:rsidRPr="00EA3EC2" w:rsidRDefault="00D17E60" w:rsidP="00FF245C">
            <w:pPr>
              <w:rPr>
                <w:rFonts w:ascii="Times New Roman" w:eastAsia="等线" w:hAnsi="Times New Roman" w:cs="Times New Roman"/>
                <w:sz w:val="18"/>
                <w:szCs w:val="18"/>
              </w:rPr>
            </w:pPr>
          </w:p>
        </w:tc>
        <w:tc>
          <w:tcPr>
            <w:tcW w:w="2686" w:type="dxa"/>
          </w:tcPr>
          <w:p w14:paraId="5456EB52"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UL-&gt;device</w:t>
            </w:r>
          </w:p>
        </w:tc>
        <w:tc>
          <w:tcPr>
            <w:tcW w:w="1341" w:type="dxa"/>
          </w:tcPr>
          <w:p w14:paraId="258E7BBD"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R2D</w:t>
            </w:r>
          </w:p>
        </w:tc>
      </w:tr>
      <w:tr w:rsidR="00D17E60" w:rsidRPr="00EA3EC2" w14:paraId="5546A64A" w14:textId="77777777" w:rsidTr="00FF245C">
        <w:trPr>
          <w:trHeight w:val="149"/>
        </w:trPr>
        <w:tc>
          <w:tcPr>
            <w:tcW w:w="684" w:type="dxa"/>
            <w:vMerge w:val="restart"/>
          </w:tcPr>
          <w:p w14:paraId="02FAEC59" w14:textId="77777777" w:rsidR="00D17E60" w:rsidRPr="00EA3EC2" w:rsidRDefault="00D17E60" w:rsidP="00FF245C">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6-2 (O)</w:t>
            </w:r>
          </w:p>
        </w:tc>
        <w:tc>
          <w:tcPr>
            <w:tcW w:w="2788" w:type="dxa"/>
            <w:vMerge w:val="restart"/>
          </w:tcPr>
          <w:p w14:paraId="6F49BE16" w14:textId="77777777" w:rsidR="00D17E60" w:rsidRPr="00EA3EC2" w:rsidRDefault="00D17E60" w:rsidP="00FF245C">
            <w:pPr>
              <w:rPr>
                <w:rFonts w:ascii="Times New Roman" w:eastAsia="等线" w:hAnsi="Times New Roman" w:cs="Times New Roman"/>
                <w:b/>
                <w:bCs/>
                <w:sz w:val="18"/>
                <w:szCs w:val="18"/>
              </w:rPr>
            </w:pPr>
            <w:r w:rsidRPr="00EA3EC2">
              <w:rPr>
                <w:rFonts w:ascii="Times New Roman" w:eastAsia="等线" w:hAnsi="Times New Roman" w:cs="Times New Roman"/>
                <w:b/>
                <w:bCs/>
                <w:sz w:val="18"/>
                <w:szCs w:val="18"/>
              </w:rPr>
              <w:t>D2T2-B-legacy UE indoor</w:t>
            </w:r>
          </w:p>
        </w:tc>
        <w:tc>
          <w:tcPr>
            <w:tcW w:w="2132" w:type="dxa"/>
            <w:vMerge w:val="restart"/>
          </w:tcPr>
          <w:p w14:paraId="7B0E5531" w14:textId="77777777" w:rsidR="00D17E60" w:rsidRPr="00EA3EC2" w:rsidRDefault="00D17E60" w:rsidP="00FF245C">
            <w:pPr>
              <w:rPr>
                <w:rFonts w:ascii="Times New Roman" w:eastAsia="等线" w:hAnsi="Times New Roman" w:cs="Times New Roman"/>
                <w:sz w:val="18"/>
                <w:szCs w:val="18"/>
              </w:rPr>
            </w:pPr>
            <w:r w:rsidRPr="00EA3EC2">
              <w:rPr>
                <w:rFonts w:ascii="Times New Roman" w:eastAsia="等线" w:hAnsi="Times New Roman" w:cs="Times New Roman"/>
                <w:sz w:val="18"/>
                <w:szCs w:val="18"/>
              </w:rPr>
              <w:t>R2D: UL</w:t>
            </w:r>
          </w:p>
          <w:p w14:paraId="6FE72BAA" w14:textId="77777777" w:rsidR="00D17E60" w:rsidRPr="00EA3EC2" w:rsidRDefault="00D17E60" w:rsidP="00FF245C">
            <w:pPr>
              <w:rPr>
                <w:rFonts w:ascii="Times New Roman" w:eastAsia="等线" w:hAnsi="Times New Roman" w:cs="Times New Roman"/>
                <w:sz w:val="18"/>
                <w:szCs w:val="18"/>
              </w:rPr>
            </w:pPr>
            <w:r w:rsidRPr="00EA3EC2">
              <w:rPr>
                <w:rFonts w:ascii="Times New Roman" w:eastAsia="等线" w:hAnsi="Times New Roman" w:cs="Times New Roman"/>
                <w:sz w:val="18"/>
                <w:szCs w:val="18"/>
              </w:rPr>
              <w:t>CW2D and D2R: DL</w:t>
            </w:r>
          </w:p>
        </w:tc>
        <w:tc>
          <w:tcPr>
            <w:tcW w:w="2686" w:type="dxa"/>
          </w:tcPr>
          <w:p w14:paraId="12830422"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Device-&gt;NR DL</w:t>
            </w:r>
          </w:p>
        </w:tc>
        <w:tc>
          <w:tcPr>
            <w:tcW w:w="1341" w:type="dxa"/>
          </w:tcPr>
          <w:p w14:paraId="47424B11"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r w:rsidR="00D17E60" w:rsidRPr="00EA3EC2" w14:paraId="6B879226" w14:textId="77777777" w:rsidTr="00FF245C">
        <w:trPr>
          <w:trHeight w:val="148"/>
        </w:trPr>
        <w:tc>
          <w:tcPr>
            <w:tcW w:w="684" w:type="dxa"/>
            <w:vMerge/>
          </w:tcPr>
          <w:p w14:paraId="126639EE" w14:textId="77777777" w:rsidR="00D17E60" w:rsidRPr="00EA3EC2" w:rsidRDefault="00D17E60" w:rsidP="00FF245C">
            <w:pPr>
              <w:rPr>
                <w:rFonts w:ascii="Times New Roman" w:eastAsia="等线" w:hAnsi="Times New Roman" w:cs="Times New Roman"/>
                <w:b/>
                <w:bCs/>
                <w:sz w:val="18"/>
                <w:szCs w:val="18"/>
              </w:rPr>
            </w:pPr>
          </w:p>
        </w:tc>
        <w:tc>
          <w:tcPr>
            <w:tcW w:w="2788" w:type="dxa"/>
            <w:vMerge/>
          </w:tcPr>
          <w:p w14:paraId="76C91927" w14:textId="77777777" w:rsidR="00D17E60" w:rsidRPr="00EA3EC2" w:rsidRDefault="00D17E60" w:rsidP="00FF245C">
            <w:pPr>
              <w:rPr>
                <w:rFonts w:ascii="Times New Roman" w:eastAsia="等线" w:hAnsi="Times New Roman" w:cs="Times New Roman"/>
                <w:b/>
                <w:bCs/>
                <w:sz w:val="18"/>
                <w:szCs w:val="18"/>
              </w:rPr>
            </w:pPr>
          </w:p>
        </w:tc>
        <w:tc>
          <w:tcPr>
            <w:tcW w:w="2132" w:type="dxa"/>
            <w:vMerge/>
          </w:tcPr>
          <w:p w14:paraId="1BD6E821" w14:textId="77777777" w:rsidR="00D17E60" w:rsidRPr="00EA3EC2" w:rsidRDefault="00D17E60" w:rsidP="00FF245C">
            <w:pPr>
              <w:rPr>
                <w:rFonts w:ascii="Times New Roman" w:eastAsia="等线" w:hAnsi="Times New Roman" w:cs="Times New Roman"/>
                <w:sz w:val="18"/>
                <w:szCs w:val="18"/>
              </w:rPr>
            </w:pPr>
          </w:p>
        </w:tc>
        <w:tc>
          <w:tcPr>
            <w:tcW w:w="2686" w:type="dxa"/>
          </w:tcPr>
          <w:p w14:paraId="1E93F050"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NR DL-&gt;reader</w:t>
            </w:r>
          </w:p>
        </w:tc>
        <w:tc>
          <w:tcPr>
            <w:tcW w:w="1341" w:type="dxa"/>
          </w:tcPr>
          <w:p w14:paraId="2C76FAFD" w14:textId="77777777" w:rsidR="00D17E60" w:rsidRPr="00EA3EC2" w:rsidRDefault="00D17E60" w:rsidP="00FF245C">
            <w:pPr>
              <w:rPr>
                <w:rFonts w:ascii="Times New Roman" w:hAnsi="Times New Roman" w:cs="Times New Roman"/>
                <w:color w:val="000000"/>
                <w:kern w:val="24"/>
                <w:sz w:val="18"/>
                <w:szCs w:val="18"/>
              </w:rPr>
            </w:pPr>
            <w:r w:rsidRPr="00EA3EC2">
              <w:rPr>
                <w:rFonts w:ascii="Times New Roman" w:hAnsi="Times New Roman" w:cs="Times New Roman"/>
                <w:color w:val="000000"/>
                <w:kern w:val="24"/>
                <w:sz w:val="18"/>
                <w:szCs w:val="18"/>
              </w:rPr>
              <w:t>D2R</w:t>
            </w:r>
          </w:p>
        </w:tc>
      </w:tr>
    </w:tbl>
    <w:p w14:paraId="023AC1B9" w14:textId="77777777" w:rsidR="00D17E60" w:rsidRDefault="00D17E60" w:rsidP="00BD5742">
      <w:pPr>
        <w:rPr>
          <w:rFonts w:ascii="Times New Roman" w:hAnsi="Times New Roman" w:cs="Times New Roman"/>
          <w:b/>
          <w:bCs/>
        </w:rPr>
      </w:pPr>
    </w:p>
    <w:p w14:paraId="4E639B84" w14:textId="23BF700F" w:rsidR="00BD5742" w:rsidRDefault="00BD5742" w:rsidP="00BD5742">
      <w:pPr>
        <w:rPr>
          <w:rFonts w:ascii="Times New Roman" w:hAnsi="Times New Roman" w:cs="Times New Roman"/>
          <w:b/>
          <w:bCs/>
        </w:rPr>
      </w:pPr>
      <w:r w:rsidRPr="00B60537">
        <w:rPr>
          <w:rFonts w:ascii="Times New Roman" w:hAnsi="Times New Roman" w:cs="Times New Roman"/>
          <w:b/>
          <w:bCs/>
        </w:rPr>
        <w:t>P</w:t>
      </w:r>
      <w:r w:rsidRPr="00B60537">
        <w:rPr>
          <w:rFonts w:ascii="Times New Roman" w:hAnsi="Times New Roman" w:cs="Times New Roman" w:hint="eastAsia"/>
          <w:b/>
          <w:bCs/>
        </w:rPr>
        <w:t xml:space="preserve">roposal 2: </w:t>
      </w:r>
      <w:r w:rsidRPr="00747F05">
        <w:rPr>
          <w:rFonts w:ascii="Times New Roman" w:hAnsi="Times New Roman" w:cs="Times New Roman" w:hint="eastAsia"/>
        </w:rPr>
        <w:t>AWGN is used in the link level simulation to derive the SINR threshold for R2D and D2R.</w:t>
      </w:r>
    </w:p>
    <w:p w14:paraId="40244028" w14:textId="77777777" w:rsidR="00BD5742" w:rsidRPr="00B60537" w:rsidRDefault="00BD5742" w:rsidP="00BD5742">
      <w:pPr>
        <w:rPr>
          <w:rFonts w:ascii="Times New Roman" w:hAnsi="Times New Roman" w:cs="Times New Roman"/>
          <w:b/>
          <w:bCs/>
        </w:rPr>
      </w:pPr>
    </w:p>
    <w:p w14:paraId="5E51FCA1" w14:textId="77777777" w:rsidR="00BD5742" w:rsidRDefault="00BD5742" w:rsidP="00BD5742">
      <w:pPr>
        <w:jc w:val="left"/>
        <w:rPr>
          <w:rFonts w:ascii="Times New Roman" w:hAnsi="Times New Roman" w:cs="Times New Roman"/>
          <w:b/>
          <w:bCs/>
        </w:rPr>
      </w:pPr>
      <w:r w:rsidRPr="00BD5742">
        <w:rPr>
          <w:rFonts w:ascii="Times New Roman" w:hAnsi="Times New Roman" w:cs="Times New Roman"/>
          <w:b/>
          <w:bCs/>
        </w:rPr>
        <w:t>P</w:t>
      </w:r>
      <w:r w:rsidRPr="00BD5742">
        <w:rPr>
          <w:rFonts w:ascii="Times New Roman" w:hAnsi="Times New Roman" w:cs="Times New Roman" w:hint="eastAsia"/>
          <w:b/>
          <w:bCs/>
        </w:rPr>
        <w:t xml:space="preserve">roposal 3: </w:t>
      </w:r>
      <w:r w:rsidRPr="00747F05">
        <w:rPr>
          <w:rFonts w:ascii="Times New Roman" w:hAnsi="Times New Roman" w:cs="Times New Roman" w:hint="eastAsia"/>
        </w:rPr>
        <w:t xml:space="preserve">The baseline LLS assumption should be </w:t>
      </w:r>
      <w:r w:rsidRPr="00747F05">
        <w:rPr>
          <w:rFonts w:ascii="Times New Roman" w:hAnsi="Times New Roman" w:cs="Times New Roman"/>
        </w:rPr>
        <w:t>aligned</w:t>
      </w:r>
      <w:r w:rsidRPr="00747F05">
        <w:rPr>
          <w:rFonts w:ascii="Times New Roman" w:hAnsi="Times New Roman" w:cs="Times New Roman" w:hint="eastAsia"/>
        </w:rPr>
        <w:t xml:space="preserve"> in the group before the discussion of the outage probability. </w:t>
      </w:r>
    </w:p>
    <w:p w14:paraId="3650079A" w14:textId="77777777" w:rsidR="00BD5742" w:rsidRPr="00BD5742" w:rsidRDefault="00BD5742" w:rsidP="00BD5742">
      <w:pPr>
        <w:jc w:val="left"/>
        <w:rPr>
          <w:rFonts w:ascii="Times New Roman" w:hAnsi="Times New Roman" w:cs="Times New Roman"/>
          <w:b/>
          <w:bCs/>
        </w:rPr>
      </w:pPr>
    </w:p>
    <w:p w14:paraId="0A5598FD" w14:textId="77777777" w:rsidR="00BD5742" w:rsidRPr="00747F05" w:rsidRDefault="00BD5742" w:rsidP="00BD5742">
      <w:pPr>
        <w:rPr>
          <w:rFonts w:ascii="Times New Roman" w:hAnsi="Times New Roman" w:cs="Times New Roman"/>
        </w:rPr>
      </w:pPr>
      <w:r w:rsidRPr="005A6375">
        <w:rPr>
          <w:rFonts w:ascii="Times New Roman" w:hAnsi="Times New Roman" w:cs="Times New Roman" w:hint="eastAsia"/>
          <w:b/>
          <w:bCs/>
        </w:rPr>
        <w:t xml:space="preserve">Proposal </w:t>
      </w:r>
      <w:r>
        <w:rPr>
          <w:rFonts w:ascii="Times New Roman" w:hAnsi="Times New Roman" w:cs="Times New Roman" w:hint="eastAsia"/>
          <w:b/>
          <w:bCs/>
        </w:rPr>
        <w:t>4</w:t>
      </w:r>
      <w:r w:rsidRPr="005A6375">
        <w:rPr>
          <w:rFonts w:ascii="Times New Roman" w:hAnsi="Times New Roman" w:cs="Times New Roman" w:hint="eastAsia"/>
          <w:b/>
          <w:bCs/>
        </w:rPr>
        <w:t>:</w:t>
      </w:r>
      <w:r w:rsidRPr="00747F05">
        <w:rPr>
          <w:rFonts w:ascii="Times New Roman" w:hAnsi="Times New Roman" w:cs="Times New Roman" w:hint="eastAsia"/>
        </w:rPr>
        <w:t xml:space="preserve"> Further study the </w:t>
      </w:r>
      <w:r w:rsidRPr="00747F05">
        <w:rPr>
          <w:rFonts w:ascii="Times New Roman" w:hAnsi="Times New Roman" w:cs="Times New Roman"/>
        </w:rPr>
        <w:t>feasible</w:t>
      </w:r>
      <w:r w:rsidRPr="00747F05">
        <w:rPr>
          <w:rFonts w:ascii="Times New Roman" w:hAnsi="Times New Roman" w:cs="Times New Roman" w:hint="eastAsia"/>
        </w:rPr>
        <w:t xml:space="preserve"> ACLR assumption for intermediate UE.</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7FCCF052" w:rsidR="00DB2092" w:rsidRDefault="00FA51A4" w:rsidP="008441BD">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bookmarkStart w:id="5" w:name="OLE_LINK13"/>
      <w:r w:rsidRPr="00FA51A4">
        <w:rPr>
          <w:rFonts w:ascii="Times New Roman" w:eastAsia="等线" w:hAnsi="Times New Roman" w:cs="Times New Roman"/>
          <w:kern w:val="0"/>
          <w:sz w:val="20"/>
          <w:szCs w:val="20"/>
        </w:rPr>
        <w:t>R4-2414304</w:t>
      </w:r>
      <w:r>
        <w:rPr>
          <w:rFonts w:ascii="Times New Roman" w:eastAsia="等线" w:hAnsi="Times New Roman" w:cs="Times New Roman" w:hint="eastAsia"/>
          <w:kern w:val="0"/>
          <w:sz w:val="20"/>
          <w:szCs w:val="20"/>
        </w:rPr>
        <w:t xml:space="preserve"> </w:t>
      </w:r>
      <w:r w:rsidRPr="00FA51A4">
        <w:rPr>
          <w:rFonts w:ascii="Times New Roman" w:eastAsia="等线" w:hAnsi="Times New Roman" w:cs="Times New Roman"/>
          <w:kern w:val="0"/>
          <w:sz w:val="20"/>
          <w:szCs w:val="20"/>
        </w:rPr>
        <w:t>WF on Co-existence study for ambient IoT</w:t>
      </w:r>
      <w:r w:rsidR="00B7624F" w:rsidRPr="00FA51A4">
        <w:rPr>
          <w:rFonts w:ascii="Times New Roman" w:eastAsia="等线" w:hAnsi="Times New Roman" w:cs="Times New Roman" w:hint="eastAsia"/>
          <w:kern w:val="0"/>
          <w:sz w:val="20"/>
          <w:szCs w:val="20"/>
        </w:rPr>
        <w:t xml:space="preserve">, </w:t>
      </w:r>
      <w:r w:rsidR="00B7624F" w:rsidRPr="00FA51A4">
        <w:rPr>
          <w:rFonts w:ascii="Times New Roman" w:eastAsia="等线" w:hAnsi="Times New Roman" w:cs="Times New Roman"/>
          <w:kern w:val="0"/>
          <w:sz w:val="20"/>
          <w:szCs w:val="20"/>
        </w:rPr>
        <w:t>CMCC</w:t>
      </w:r>
      <w:r w:rsidR="00B7624F" w:rsidRPr="00FA51A4">
        <w:rPr>
          <w:rFonts w:ascii="Times New Roman" w:eastAsia="等线" w:hAnsi="Times New Roman" w:cs="Times New Roman" w:hint="eastAsia"/>
          <w:kern w:val="0"/>
          <w:sz w:val="20"/>
          <w:szCs w:val="20"/>
        </w:rPr>
        <w:t>, RAN4#11</w:t>
      </w:r>
      <w:r>
        <w:rPr>
          <w:rFonts w:ascii="Times New Roman" w:eastAsia="等线" w:hAnsi="Times New Roman" w:cs="Times New Roman" w:hint="eastAsia"/>
          <w:kern w:val="0"/>
          <w:sz w:val="20"/>
          <w:szCs w:val="20"/>
        </w:rPr>
        <w:t>2</w:t>
      </w:r>
      <w:r w:rsidR="00D8281A" w:rsidRPr="00FA51A4">
        <w:rPr>
          <w:rFonts w:ascii="Times New Roman" w:eastAsia="等线" w:hAnsi="Times New Roman" w:cs="Times New Roman"/>
          <w:kern w:val="0"/>
          <w:sz w:val="20"/>
          <w:szCs w:val="20"/>
        </w:rPr>
        <w:t xml:space="preserve"> </w:t>
      </w:r>
      <w:bookmarkEnd w:id="5"/>
    </w:p>
    <w:p w14:paraId="1B08AE12" w14:textId="6F65F096" w:rsidR="00BD5742" w:rsidRDefault="00B60537" w:rsidP="00BD5742">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60537">
        <w:rPr>
          <w:rFonts w:ascii="Times New Roman" w:eastAsia="等线" w:hAnsi="Times New Roman" w:cs="Times New Roman"/>
          <w:kern w:val="0"/>
          <w:sz w:val="20"/>
          <w:szCs w:val="20"/>
        </w:rPr>
        <w:t>R4-2414309</w:t>
      </w:r>
      <w:r>
        <w:rPr>
          <w:rFonts w:ascii="Times New Roman" w:eastAsia="等线" w:hAnsi="Times New Roman" w:cs="Times New Roman" w:hint="eastAsia"/>
          <w:kern w:val="0"/>
          <w:sz w:val="20"/>
          <w:szCs w:val="20"/>
        </w:rPr>
        <w:t xml:space="preserve"> </w:t>
      </w:r>
      <w:r w:rsidRPr="00B60537">
        <w:rPr>
          <w:rFonts w:ascii="Times New Roman" w:eastAsia="等线" w:hAnsi="Times New Roman" w:cs="Times New Roman"/>
          <w:kern w:val="0"/>
          <w:sz w:val="20"/>
          <w:szCs w:val="20"/>
        </w:rPr>
        <w:t>WF on LP-WUS UE RF requirements</w:t>
      </w:r>
      <w:r>
        <w:rPr>
          <w:rFonts w:ascii="Times New Roman" w:eastAsia="等线" w:hAnsi="Times New Roman" w:cs="Times New Roman" w:hint="eastAsia"/>
          <w:kern w:val="0"/>
          <w:sz w:val="20"/>
          <w:szCs w:val="20"/>
        </w:rPr>
        <w:t xml:space="preserve">, </w:t>
      </w:r>
      <w:r w:rsidRPr="00B60537">
        <w:rPr>
          <w:rFonts w:ascii="Times New Roman" w:eastAsia="等线" w:hAnsi="Times New Roman" w:cs="Times New Roman" w:hint="eastAsia"/>
          <w:kern w:val="0"/>
          <w:sz w:val="20"/>
          <w:szCs w:val="20"/>
        </w:rPr>
        <w:t>v</w:t>
      </w:r>
      <w:r w:rsidRPr="00B60537">
        <w:rPr>
          <w:rFonts w:ascii="Times New Roman" w:eastAsia="等线" w:hAnsi="Times New Roman" w:cs="Times New Roman"/>
          <w:kern w:val="0"/>
          <w:sz w:val="20"/>
          <w:szCs w:val="20"/>
        </w:rPr>
        <w:t>ivo</w:t>
      </w:r>
      <w:r>
        <w:rPr>
          <w:rFonts w:ascii="Times New Roman" w:eastAsia="等线" w:hAnsi="Times New Roman" w:cs="Times New Roman" w:hint="eastAsia"/>
          <w:kern w:val="0"/>
          <w:sz w:val="20"/>
          <w:szCs w:val="20"/>
        </w:rPr>
        <w:t>, RAN4#112</w:t>
      </w:r>
    </w:p>
    <w:p w14:paraId="029FD497" w14:textId="77777777" w:rsidR="00BD5742" w:rsidRDefault="00BD5742" w:rsidP="00BD5742">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p w14:paraId="04D171AA" w14:textId="4437B2E3" w:rsidR="00BD5742" w:rsidRPr="008105AE" w:rsidRDefault="00BD5742" w:rsidP="00BD5742">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Pr>
          <w:rFonts w:ascii="Arial" w:hAnsi="Arial" w:cs="Times New Roman" w:hint="eastAsia"/>
          <w:kern w:val="0"/>
          <w:sz w:val="36"/>
          <w:szCs w:val="20"/>
          <w:lang w:val="en-GB"/>
        </w:rPr>
        <w:t>Simulation results</w:t>
      </w:r>
    </w:p>
    <w:bookmarkStart w:id="6" w:name="_MON_1789373167"/>
    <w:bookmarkEnd w:id="6"/>
    <w:p w14:paraId="6FFE2B56" w14:textId="7515B43E" w:rsidR="00BD5742" w:rsidRPr="00BD5742" w:rsidRDefault="00BD5742" w:rsidP="00BD5742">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object w:dxaOrig="1541" w:dyaOrig="1119" w14:anchorId="5CB0B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56.1pt" o:ole="">
            <v:imagedata r:id="rId10" o:title=""/>
          </v:shape>
          <o:OLEObject Type="Embed" ProgID="Word.Document.12" ShapeID="_x0000_i1025" DrawAspect="Icon" ObjectID="_1789827307" r:id="rId11">
            <o:FieldCodes>\s</o:FieldCodes>
          </o:OLEObject>
        </w:object>
      </w:r>
    </w:p>
    <w:sectPr w:rsidR="00BD5742" w:rsidRPr="00BD5742"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E2C16" w14:textId="77777777" w:rsidR="00A7314A" w:rsidRDefault="00A7314A" w:rsidP="0040353F">
      <w:r>
        <w:separator/>
      </w:r>
    </w:p>
  </w:endnote>
  <w:endnote w:type="continuationSeparator" w:id="0">
    <w:p w14:paraId="07B67BCF" w14:textId="77777777" w:rsidR="00A7314A" w:rsidRDefault="00A7314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234E6" w14:textId="77777777" w:rsidR="00A7314A" w:rsidRDefault="00A7314A" w:rsidP="0040353F">
      <w:r>
        <w:separator/>
      </w:r>
    </w:p>
  </w:footnote>
  <w:footnote w:type="continuationSeparator" w:id="0">
    <w:p w14:paraId="67C57590" w14:textId="77777777" w:rsidR="00A7314A" w:rsidRDefault="00A7314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DDA45E0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4083DB0"/>
    <w:multiLevelType w:val="hybridMultilevel"/>
    <w:tmpl w:val="5FD4DDA2"/>
    <w:lvl w:ilvl="0" w:tplc="3D38F5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27215"/>
    <w:multiLevelType w:val="hybridMultilevel"/>
    <w:tmpl w:val="57C4553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C67F9"/>
    <w:multiLevelType w:val="hybridMultilevel"/>
    <w:tmpl w:val="03F2AF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2"/>
  </w:num>
  <w:num w:numId="2" w16cid:durableId="1674338908">
    <w:abstractNumId w:val="19"/>
  </w:num>
  <w:num w:numId="3" w16cid:durableId="1733190182">
    <w:abstractNumId w:val="8"/>
  </w:num>
  <w:num w:numId="4" w16cid:durableId="544682373">
    <w:abstractNumId w:val="24"/>
  </w:num>
  <w:num w:numId="5" w16cid:durableId="138038937">
    <w:abstractNumId w:val="7"/>
  </w:num>
  <w:num w:numId="6" w16cid:durableId="528685386">
    <w:abstractNumId w:val="21"/>
  </w:num>
  <w:num w:numId="7" w16cid:durableId="1105925933">
    <w:abstractNumId w:val="14"/>
  </w:num>
  <w:num w:numId="8" w16cid:durableId="25563481">
    <w:abstractNumId w:val="16"/>
  </w:num>
  <w:num w:numId="9" w16cid:durableId="2041592096">
    <w:abstractNumId w:val="17"/>
  </w:num>
  <w:num w:numId="10" w16cid:durableId="205412339">
    <w:abstractNumId w:val="11"/>
  </w:num>
  <w:num w:numId="11" w16cid:durableId="693044630">
    <w:abstractNumId w:val="12"/>
  </w:num>
  <w:num w:numId="12" w16cid:durableId="1510287666">
    <w:abstractNumId w:val="6"/>
  </w:num>
  <w:num w:numId="13" w16cid:durableId="483401995">
    <w:abstractNumId w:val="1"/>
  </w:num>
  <w:num w:numId="14" w16cid:durableId="235866621">
    <w:abstractNumId w:val="25"/>
  </w:num>
  <w:num w:numId="15" w16cid:durableId="1476533297">
    <w:abstractNumId w:val="23"/>
  </w:num>
  <w:num w:numId="16" w16cid:durableId="417287401">
    <w:abstractNumId w:val="13"/>
  </w:num>
  <w:num w:numId="17" w16cid:durableId="1056323291">
    <w:abstractNumId w:val="18"/>
  </w:num>
  <w:num w:numId="18" w16cid:durableId="780534440">
    <w:abstractNumId w:val="20"/>
  </w:num>
  <w:num w:numId="19" w16cid:durableId="1952736341">
    <w:abstractNumId w:val="9"/>
  </w:num>
  <w:num w:numId="20" w16cid:durableId="282004090">
    <w:abstractNumId w:val="2"/>
  </w:num>
  <w:num w:numId="21" w16cid:durableId="1567451141">
    <w:abstractNumId w:val="15"/>
  </w:num>
  <w:num w:numId="22" w16cid:durableId="1152678456">
    <w:abstractNumId w:val="0"/>
  </w:num>
  <w:num w:numId="23" w16cid:durableId="119349150">
    <w:abstractNumId w:val="4"/>
  </w:num>
  <w:num w:numId="24" w16cid:durableId="1198157308">
    <w:abstractNumId w:val="5"/>
  </w:num>
  <w:num w:numId="25" w16cid:durableId="1898197322">
    <w:abstractNumId w:val="3"/>
  </w:num>
  <w:num w:numId="26" w16cid:durableId="9648462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07B29"/>
    <w:rsid w:val="00044237"/>
    <w:rsid w:val="000465F7"/>
    <w:rsid w:val="000517EF"/>
    <w:rsid w:val="00075AE4"/>
    <w:rsid w:val="00092B55"/>
    <w:rsid w:val="000A0ED0"/>
    <w:rsid w:val="000C0694"/>
    <w:rsid w:val="000F3B36"/>
    <w:rsid w:val="00107A66"/>
    <w:rsid w:val="00127DEF"/>
    <w:rsid w:val="00134AB1"/>
    <w:rsid w:val="00134F49"/>
    <w:rsid w:val="001405E1"/>
    <w:rsid w:val="0015604F"/>
    <w:rsid w:val="00157209"/>
    <w:rsid w:val="00166873"/>
    <w:rsid w:val="0017506B"/>
    <w:rsid w:val="001A5AE8"/>
    <w:rsid w:val="00202598"/>
    <w:rsid w:val="00204294"/>
    <w:rsid w:val="00224422"/>
    <w:rsid w:val="00232EC5"/>
    <w:rsid w:val="002459CB"/>
    <w:rsid w:val="0025696B"/>
    <w:rsid w:val="00267A27"/>
    <w:rsid w:val="00277EAC"/>
    <w:rsid w:val="00285BCE"/>
    <w:rsid w:val="0029264D"/>
    <w:rsid w:val="00293428"/>
    <w:rsid w:val="002B29C1"/>
    <w:rsid w:val="002C23B8"/>
    <w:rsid w:val="002C2C55"/>
    <w:rsid w:val="002D400B"/>
    <w:rsid w:val="002E7BEE"/>
    <w:rsid w:val="002F1FD2"/>
    <w:rsid w:val="002F637D"/>
    <w:rsid w:val="002F7967"/>
    <w:rsid w:val="003061DF"/>
    <w:rsid w:val="003210C1"/>
    <w:rsid w:val="003233FB"/>
    <w:rsid w:val="003300F5"/>
    <w:rsid w:val="00341A79"/>
    <w:rsid w:val="00343F46"/>
    <w:rsid w:val="00384065"/>
    <w:rsid w:val="003A4AA9"/>
    <w:rsid w:val="003C1897"/>
    <w:rsid w:val="003E25C3"/>
    <w:rsid w:val="003F07C0"/>
    <w:rsid w:val="0040353F"/>
    <w:rsid w:val="00403725"/>
    <w:rsid w:val="00404BD8"/>
    <w:rsid w:val="00425E3B"/>
    <w:rsid w:val="00427655"/>
    <w:rsid w:val="0043009D"/>
    <w:rsid w:val="0046192B"/>
    <w:rsid w:val="00462C1B"/>
    <w:rsid w:val="0047624A"/>
    <w:rsid w:val="00486554"/>
    <w:rsid w:val="0049466C"/>
    <w:rsid w:val="004D4D2B"/>
    <w:rsid w:val="004D7EEB"/>
    <w:rsid w:val="004F1FDF"/>
    <w:rsid w:val="00511249"/>
    <w:rsid w:val="0051494A"/>
    <w:rsid w:val="00544495"/>
    <w:rsid w:val="0055524C"/>
    <w:rsid w:val="00560A25"/>
    <w:rsid w:val="00567C2F"/>
    <w:rsid w:val="005919B7"/>
    <w:rsid w:val="005A15CD"/>
    <w:rsid w:val="005A6375"/>
    <w:rsid w:val="005B4D77"/>
    <w:rsid w:val="005B7C1A"/>
    <w:rsid w:val="005C0CFA"/>
    <w:rsid w:val="005D7572"/>
    <w:rsid w:val="006243F4"/>
    <w:rsid w:val="006338B0"/>
    <w:rsid w:val="00651561"/>
    <w:rsid w:val="006517D0"/>
    <w:rsid w:val="00667839"/>
    <w:rsid w:val="00680066"/>
    <w:rsid w:val="006844D2"/>
    <w:rsid w:val="006A5090"/>
    <w:rsid w:val="006A6EC5"/>
    <w:rsid w:val="006B23A9"/>
    <w:rsid w:val="006B3876"/>
    <w:rsid w:val="006D2BFB"/>
    <w:rsid w:val="006E059F"/>
    <w:rsid w:val="006E7A6C"/>
    <w:rsid w:val="00721CE0"/>
    <w:rsid w:val="00744850"/>
    <w:rsid w:val="007456AF"/>
    <w:rsid w:val="00747F05"/>
    <w:rsid w:val="00767BFE"/>
    <w:rsid w:val="0077188D"/>
    <w:rsid w:val="00771E04"/>
    <w:rsid w:val="00773030"/>
    <w:rsid w:val="007A432A"/>
    <w:rsid w:val="007A6214"/>
    <w:rsid w:val="007B5F04"/>
    <w:rsid w:val="007C5EDD"/>
    <w:rsid w:val="00806AFB"/>
    <w:rsid w:val="008105AE"/>
    <w:rsid w:val="008223C6"/>
    <w:rsid w:val="00823633"/>
    <w:rsid w:val="008257D5"/>
    <w:rsid w:val="0082767C"/>
    <w:rsid w:val="008315AE"/>
    <w:rsid w:val="0085607E"/>
    <w:rsid w:val="008823A6"/>
    <w:rsid w:val="00882A03"/>
    <w:rsid w:val="00893A6D"/>
    <w:rsid w:val="0089429A"/>
    <w:rsid w:val="008A7052"/>
    <w:rsid w:val="008B5E88"/>
    <w:rsid w:val="008C77ED"/>
    <w:rsid w:val="008D57EA"/>
    <w:rsid w:val="008E1DA0"/>
    <w:rsid w:val="00906C17"/>
    <w:rsid w:val="00930936"/>
    <w:rsid w:val="009309EE"/>
    <w:rsid w:val="00935DDA"/>
    <w:rsid w:val="00947026"/>
    <w:rsid w:val="00947DDB"/>
    <w:rsid w:val="009667E3"/>
    <w:rsid w:val="0097230B"/>
    <w:rsid w:val="00991D66"/>
    <w:rsid w:val="009B3077"/>
    <w:rsid w:val="009C7A33"/>
    <w:rsid w:val="009D420E"/>
    <w:rsid w:val="009E2E52"/>
    <w:rsid w:val="009F2939"/>
    <w:rsid w:val="00A15061"/>
    <w:rsid w:val="00A210D1"/>
    <w:rsid w:val="00A22A26"/>
    <w:rsid w:val="00A371DF"/>
    <w:rsid w:val="00A47B07"/>
    <w:rsid w:val="00A50C8D"/>
    <w:rsid w:val="00A570F5"/>
    <w:rsid w:val="00A62139"/>
    <w:rsid w:val="00A7314A"/>
    <w:rsid w:val="00AB67FF"/>
    <w:rsid w:val="00AD1B4E"/>
    <w:rsid w:val="00AD29EC"/>
    <w:rsid w:val="00AD6CB3"/>
    <w:rsid w:val="00AE26B6"/>
    <w:rsid w:val="00AE43CF"/>
    <w:rsid w:val="00AF2332"/>
    <w:rsid w:val="00B04D93"/>
    <w:rsid w:val="00B1472E"/>
    <w:rsid w:val="00B3173F"/>
    <w:rsid w:val="00B36873"/>
    <w:rsid w:val="00B60537"/>
    <w:rsid w:val="00B7624F"/>
    <w:rsid w:val="00B9159E"/>
    <w:rsid w:val="00B92CF6"/>
    <w:rsid w:val="00B949E3"/>
    <w:rsid w:val="00BA265C"/>
    <w:rsid w:val="00BC1D66"/>
    <w:rsid w:val="00BC598E"/>
    <w:rsid w:val="00BD5742"/>
    <w:rsid w:val="00C000FB"/>
    <w:rsid w:val="00C06AEC"/>
    <w:rsid w:val="00C138D3"/>
    <w:rsid w:val="00C25011"/>
    <w:rsid w:val="00C260CB"/>
    <w:rsid w:val="00C315FF"/>
    <w:rsid w:val="00C50998"/>
    <w:rsid w:val="00C5564F"/>
    <w:rsid w:val="00C636B7"/>
    <w:rsid w:val="00C72E91"/>
    <w:rsid w:val="00C732DB"/>
    <w:rsid w:val="00C768C8"/>
    <w:rsid w:val="00CB59D3"/>
    <w:rsid w:val="00CD1193"/>
    <w:rsid w:val="00CD17F7"/>
    <w:rsid w:val="00CD4B03"/>
    <w:rsid w:val="00CD6717"/>
    <w:rsid w:val="00D17E60"/>
    <w:rsid w:val="00D3057B"/>
    <w:rsid w:val="00D30F97"/>
    <w:rsid w:val="00D3477F"/>
    <w:rsid w:val="00D47778"/>
    <w:rsid w:val="00D618D1"/>
    <w:rsid w:val="00D709C1"/>
    <w:rsid w:val="00D76D9F"/>
    <w:rsid w:val="00D8281A"/>
    <w:rsid w:val="00D848BC"/>
    <w:rsid w:val="00D8560F"/>
    <w:rsid w:val="00DB0C01"/>
    <w:rsid w:val="00DB2092"/>
    <w:rsid w:val="00DB7F4D"/>
    <w:rsid w:val="00DF7A9B"/>
    <w:rsid w:val="00E006CD"/>
    <w:rsid w:val="00E1446C"/>
    <w:rsid w:val="00E16988"/>
    <w:rsid w:val="00E22200"/>
    <w:rsid w:val="00E23C0A"/>
    <w:rsid w:val="00E416D9"/>
    <w:rsid w:val="00E41783"/>
    <w:rsid w:val="00E45D21"/>
    <w:rsid w:val="00E46B30"/>
    <w:rsid w:val="00E617EF"/>
    <w:rsid w:val="00E76307"/>
    <w:rsid w:val="00E933A8"/>
    <w:rsid w:val="00EA3EC2"/>
    <w:rsid w:val="00EC1795"/>
    <w:rsid w:val="00EC3993"/>
    <w:rsid w:val="00EC6756"/>
    <w:rsid w:val="00F3572F"/>
    <w:rsid w:val="00F43AC7"/>
    <w:rsid w:val="00F53E52"/>
    <w:rsid w:val="00F8415C"/>
    <w:rsid w:val="00F969FC"/>
    <w:rsid w:val="00F978B3"/>
    <w:rsid w:val="00FA51A4"/>
    <w:rsid w:val="00FA6BE4"/>
    <w:rsid w:val="00FC0941"/>
    <w:rsid w:val="00FC0F20"/>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d"/>
    <w:uiPriority w:val="34"/>
    <w:qFormat/>
    <w:rsid w:val="0040353F"/>
    <w:pPr>
      <w:ind w:left="720"/>
      <w:contextualSpacing/>
    </w:pPr>
  </w:style>
  <w:style w:type="table" w:styleId="ae">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7C5EDD"/>
  </w:style>
  <w:style w:type="character" w:customStyle="1" w:styleId="TACChar">
    <w:name w:val="TAC Char"/>
    <w:link w:val="TAC"/>
    <w:qFormat/>
    <w:locked/>
    <w:rsid w:val="00285BCE"/>
    <w:rPr>
      <w:rFonts w:ascii="Arial" w:hAnsi="Arial" w:cs="Arial"/>
      <w:sz w:val="18"/>
    </w:rPr>
  </w:style>
  <w:style w:type="paragraph" w:customStyle="1" w:styleId="TAC">
    <w:name w:val="TAC"/>
    <w:basedOn w:val="a"/>
    <w:link w:val="TACChar"/>
    <w:rsid w:val="00285BCE"/>
    <w:pPr>
      <w:keepNext/>
      <w:keepLines/>
      <w:widowControl/>
      <w:overflowPunct w:val="0"/>
      <w:autoSpaceDE w:val="0"/>
      <w:autoSpaceDN w:val="0"/>
      <w:adjustRightInd w:val="0"/>
      <w:jc w:val="center"/>
    </w:pPr>
    <w:rPr>
      <w:rFonts w:ascii="Arial" w:hAnsi="Arial" w:cs="Arial"/>
      <w:sz w:val="18"/>
    </w:rPr>
  </w:style>
  <w:style w:type="character" w:customStyle="1" w:styleId="TANChar">
    <w:name w:val="TAN Char"/>
    <w:link w:val="TAN"/>
    <w:qFormat/>
    <w:locked/>
    <w:rsid w:val="00285BCE"/>
    <w:rPr>
      <w:rFonts w:ascii="Arial" w:hAnsi="Arial" w:cs="Arial"/>
      <w:sz w:val="18"/>
    </w:rPr>
  </w:style>
  <w:style w:type="paragraph" w:customStyle="1" w:styleId="TAN">
    <w:name w:val="TAN"/>
    <w:basedOn w:val="a"/>
    <w:link w:val="TANChar"/>
    <w:rsid w:val="00285BCE"/>
    <w:pPr>
      <w:keepNext/>
      <w:keepLines/>
      <w:widowControl/>
      <w:overflowPunct w:val="0"/>
      <w:autoSpaceDE w:val="0"/>
      <w:autoSpaceDN w:val="0"/>
      <w:adjustRightInd w:val="0"/>
      <w:ind w:left="851" w:hanging="851"/>
      <w:jc w:val="left"/>
    </w:pPr>
    <w:rPr>
      <w:rFonts w:ascii="Arial" w:hAnsi="Arial" w:cs="Arial"/>
      <w:sz w:val="18"/>
    </w:rPr>
  </w:style>
  <w:style w:type="paragraph" w:customStyle="1" w:styleId="TAH">
    <w:name w:val="TAH"/>
    <w:basedOn w:val="TAC"/>
    <w:link w:val="TAHCar"/>
    <w:rsid w:val="00285BCE"/>
    <w:rPr>
      <w:b/>
    </w:rPr>
  </w:style>
  <w:style w:type="character" w:customStyle="1" w:styleId="TAHCar">
    <w:name w:val="TAH Car"/>
    <w:link w:val="TAH"/>
    <w:qFormat/>
    <w:locked/>
    <w:rsid w:val="00285BCE"/>
    <w:rPr>
      <w:rFonts w:ascii="Arial" w:hAnsi="Arial" w:cs="Arial"/>
      <w:b/>
      <w:sz w:val="18"/>
    </w:rPr>
  </w:style>
  <w:style w:type="character" w:customStyle="1" w:styleId="TALChar">
    <w:name w:val="TAL Char"/>
    <w:link w:val="TAL"/>
    <w:locked/>
    <w:rsid w:val="00FC0F20"/>
    <w:rPr>
      <w:rFonts w:ascii="Arial" w:hAnsi="Arial" w:cs="Arial"/>
      <w:sz w:val="18"/>
      <w:lang w:eastAsia="en-US"/>
    </w:rPr>
  </w:style>
  <w:style w:type="paragraph" w:customStyle="1" w:styleId="TAL">
    <w:name w:val="TAL"/>
    <w:basedOn w:val="a"/>
    <w:link w:val="TALChar"/>
    <w:rsid w:val="00FC0F20"/>
    <w:pPr>
      <w:keepNext/>
      <w:keepLines/>
      <w:widowControl/>
      <w:jc w:val="left"/>
    </w:pPr>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623611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85783756">
      <w:bodyDiv w:val="1"/>
      <w:marLeft w:val="0"/>
      <w:marRight w:val="0"/>
      <w:marTop w:val="0"/>
      <w:marBottom w:val="0"/>
      <w:divBdr>
        <w:top w:val="none" w:sz="0" w:space="0" w:color="auto"/>
        <w:left w:val="none" w:sz="0" w:space="0" w:color="auto"/>
        <w:bottom w:val="none" w:sz="0" w:space="0" w:color="auto"/>
        <w:right w:val="none" w:sz="0" w:space="0" w:color="auto"/>
      </w:divBdr>
    </w:div>
    <w:div w:id="490684100">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01466930">
      <w:bodyDiv w:val="1"/>
      <w:marLeft w:val="0"/>
      <w:marRight w:val="0"/>
      <w:marTop w:val="0"/>
      <w:marBottom w:val="0"/>
      <w:divBdr>
        <w:top w:val="none" w:sz="0" w:space="0" w:color="auto"/>
        <w:left w:val="none" w:sz="0" w:space="0" w:color="auto"/>
        <w:bottom w:val="none" w:sz="0" w:space="0" w:color="auto"/>
        <w:right w:val="none" w:sz="0" w:space="0" w:color="auto"/>
      </w:divBdr>
    </w:div>
    <w:div w:id="10526579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3369576">
      <w:bodyDiv w:val="1"/>
      <w:marLeft w:val="0"/>
      <w:marRight w:val="0"/>
      <w:marTop w:val="0"/>
      <w:marBottom w:val="0"/>
      <w:divBdr>
        <w:top w:val="none" w:sz="0" w:space="0" w:color="auto"/>
        <w:left w:val="none" w:sz="0" w:space="0" w:color="auto"/>
        <w:bottom w:val="none" w:sz="0" w:space="0" w:color="auto"/>
        <w:right w:val="none" w:sz="0" w:space="0" w:color="auto"/>
      </w:divBdr>
    </w:div>
    <w:div w:id="1272587796">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297838784">
      <w:bodyDiv w:val="1"/>
      <w:marLeft w:val="0"/>
      <w:marRight w:val="0"/>
      <w:marTop w:val="0"/>
      <w:marBottom w:val="0"/>
      <w:divBdr>
        <w:top w:val="none" w:sz="0" w:space="0" w:color="auto"/>
        <w:left w:val="none" w:sz="0" w:space="0" w:color="auto"/>
        <w:bottom w:val="none" w:sz="0" w:space="0" w:color="auto"/>
        <w:right w:val="none" w:sz="0" w:space="0" w:color="auto"/>
      </w:divBdr>
    </w:div>
    <w:div w:id="1354839839">
      <w:bodyDiv w:val="1"/>
      <w:marLeft w:val="0"/>
      <w:marRight w:val="0"/>
      <w:marTop w:val="0"/>
      <w:marBottom w:val="0"/>
      <w:divBdr>
        <w:top w:val="none" w:sz="0" w:space="0" w:color="auto"/>
        <w:left w:val="none" w:sz="0" w:space="0" w:color="auto"/>
        <w:bottom w:val="none" w:sz="0" w:space="0" w:color="auto"/>
        <w:right w:val="none" w:sz="0" w:space="0" w:color="auto"/>
      </w:divBdr>
    </w:div>
    <w:div w:id="1610896885">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869311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5</Pages>
  <Words>1449</Words>
  <Characters>8263</Characters>
  <Application>Microsoft Office Word</Application>
  <DocSecurity>0</DocSecurity>
  <Lines>68</Lines>
  <Paragraphs>19</Paragraphs>
  <ScaleCrop>false</ScaleCrop>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16</cp:revision>
  <dcterms:created xsi:type="dcterms:W3CDTF">2021-01-15T21:06:00Z</dcterms:created>
  <dcterms:modified xsi:type="dcterms:W3CDTF">2024-10-07T09:26:00Z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